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DB5B" w14:textId="0B675F76" w:rsidR="00127750" w:rsidRPr="00FC7D1E" w:rsidRDefault="00CF520D" w:rsidP="00AF1120">
      <w:pPr>
        <w:spacing w:after="240"/>
        <w:jc w:val="center"/>
        <w:rPr>
          <w:rFonts w:cstheme="minorHAnsi"/>
          <w:b/>
          <w:color w:val="002060"/>
          <w:u w:val="single"/>
        </w:rPr>
      </w:pPr>
      <w:r w:rsidRPr="00FC7D1E">
        <w:rPr>
          <w:rFonts w:cstheme="minorHAnsi"/>
          <w:b/>
          <w:noProof/>
          <w:color w:val="002060"/>
        </w:rPr>
        <w:drawing>
          <wp:inline distT="0" distB="0" distL="0" distR="0" wp14:anchorId="631D6CD9" wp14:editId="3F0667AC">
            <wp:extent cx="1005840" cy="9448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7750" w:rsidRPr="00FC7D1E">
        <w:rPr>
          <w:rFonts w:cstheme="minorHAnsi"/>
          <w:b/>
          <w:color w:val="002060"/>
          <w:sz w:val="40"/>
          <w:szCs w:val="40"/>
        </w:rPr>
        <w:t xml:space="preserve">A brief guide to options beyond </w:t>
      </w:r>
      <w:r w:rsidRPr="00FC7D1E">
        <w:rPr>
          <w:rFonts w:cstheme="minorHAnsi"/>
          <w:b/>
          <w:color w:val="002060"/>
          <w:sz w:val="40"/>
          <w:szCs w:val="40"/>
        </w:rPr>
        <w:t>W</w:t>
      </w:r>
      <w:r w:rsidR="00127750" w:rsidRPr="00FC7D1E">
        <w:rPr>
          <w:rFonts w:cstheme="minorHAnsi"/>
          <w:b/>
          <w:color w:val="002060"/>
          <w:sz w:val="40"/>
          <w:szCs w:val="40"/>
        </w:rPr>
        <w:t>CSA</w:t>
      </w:r>
      <w:r w:rsidR="00127750" w:rsidRPr="00FC7D1E">
        <w:rPr>
          <w:rFonts w:cstheme="minorHAnsi"/>
          <w:noProof/>
          <w:color w:val="002060"/>
        </w:rPr>
        <w:t xml:space="preserve">       </w:t>
      </w:r>
      <w:r w:rsidR="00AF1120" w:rsidRPr="00FC7D1E">
        <w:rPr>
          <w:rFonts w:cstheme="minorHAnsi"/>
          <w:noProof/>
          <w:color w:val="002060"/>
        </w:rPr>
        <w:t xml:space="preserve">        </w:t>
      </w:r>
      <w:r w:rsidR="00127750" w:rsidRPr="00FC7D1E">
        <w:rPr>
          <w:rFonts w:cstheme="minorHAnsi"/>
          <w:noProof/>
          <w:color w:val="002060"/>
        </w:rPr>
        <w:t xml:space="preserve">   </w:t>
      </w:r>
      <w:r w:rsidR="00127750" w:rsidRPr="00FC7D1E">
        <w:rPr>
          <w:rFonts w:cstheme="minorHAnsi"/>
          <w:noProof/>
          <w:color w:val="002060"/>
        </w:rPr>
        <w:drawing>
          <wp:inline distT="0" distB="0" distL="0" distR="0" wp14:anchorId="6563DD59" wp14:editId="432F7E6B">
            <wp:extent cx="1028317" cy="9601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6" r="10575"/>
                    <a:stretch/>
                  </pic:blipFill>
                  <pic:spPr bwMode="auto">
                    <a:xfrm>
                      <a:off x="0" y="0"/>
                      <a:ext cx="1071325" cy="10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EDE6B" w14:textId="729A703F" w:rsidR="00432754" w:rsidRPr="00FC7D1E" w:rsidRDefault="00112A59" w:rsidP="00496788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 xml:space="preserve">T </w:t>
      </w:r>
      <w:r w:rsidR="00CF520D" w:rsidRPr="00FC7D1E">
        <w:rPr>
          <w:rFonts w:cstheme="minorHAnsi"/>
          <w:b/>
          <w:color w:val="002060"/>
        </w:rPr>
        <w:t>L</w:t>
      </w:r>
      <w:r w:rsidRPr="00FC7D1E">
        <w:rPr>
          <w:rFonts w:cstheme="minorHAnsi"/>
          <w:b/>
          <w:color w:val="002060"/>
        </w:rPr>
        <w:t>evels</w:t>
      </w:r>
      <w:r w:rsidR="008A3372" w:rsidRPr="00FC7D1E">
        <w:rPr>
          <w:rFonts w:cstheme="minorHAnsi"/>
          <w:b/>
          <w:color w:val="002060"/>
        </w:rPr>
        <w:t xml:space="preserve">, </w:t>
      </w:r>
      <w:r w:rsidR="00012D79" w:rsidRPr="00FC7D1E">
        <w:rPr>
          <w:rFonts w:cstheme="minorHAnsi"/>
          <w:b/>
          <w:color w:val="002060"/>
        </w:rPr>
        <w:t>D</w:t>
      </w:r>
      <w:r w:rsidR="008A3372" w:rsidRPr="00FC7D1E">
        <w:rPr>
          <w:rFonts w:cstheme="minorHAnsi"/>
          <w:b/>
          <w:color w:val="002060"/>
        </w:rPr>
        <w:t xml:space="preserve">iplomas </w:t>
      </w:r>
      <w:r w:rsidR="009F021B" w:rsidRPr="00FC7D1E">
        <w:rPr>
          <w:rFonts w:cstheme="minorHAnsi"/>
          <w:b/>
          <w:color w:val="002060"/>
        </w:rPr>
        <w:t>&amp; BTECs</w:t>
      </w:r>
      <w:r w:rsidR="00432754" w:rsidRPr="00FC7D1E">
        <w:rPr>
          <w:rFonts w:cstheme="minorHAnsi"/>
          <w:b/>
          <w:color w:val="002060"/>
        </w:rPr>
        <w:t>.</w:t>
      </w:r>
      <w:r w:rsidR="00674BAF" w:rsidRPr="00FC7D1E">
        <w:rPr>
          <w:rFonts w:cstheme="minorHAnsi"/>
          <w:b/>
          <w:color w:val="002060"/>
        </w:rPr>
        <w:t xml:space="preserve"> </w:t>
      </w:r>
      <w:r w:rsidR="00432754" w:rsidRPr="00FC7D1E">
        <w:rPr>
          <w:rFonts w:cstheme="minorHAnsi"/>
          <w:color w:val="002060"/>
        </w:rPr>
        <w:t>Ideal for students with one specific sub</w:t>
      </w:r>
      <w:r w:rsidR="00B14F4C" w:rsidRPr="00FC7D1E">
        <w:rPr>
          <w:rFonts w:cstheme="minorHAnsi"/>
          <w:color w:val="002060"/>
        </w:rPr>
        <w:t>ject or vocational area in mind, with a practical learning style</w:t>
      </w:r>
      <w:r w:rsidR="003C44F1" w:rsidRPr="00FC7D1E">
        <w:rPr>
          <w:rFonts w:cstheme="minorHAnsi"/>
          <w:color w:val="002060"/>
        </w:rPr>
        <w:t xml:space="preserve"> and an emphasis on work experience</w:t>
      </w:r>
      <w:r w:rsidR="00B14F4C" w:rsidRPr="00FC7D1E">
        <w:rPr>
          <w:rFonts w:cstheme="minorHAnsi"/>
          <w:color w:val="002060"/>
        </w:rPr>
        <w:t xml:space="preserve">. </w:t>
      </w:r>
      <w:r w:rsidR="00576A4C" w:rsidRPr="00FC7D1E">
        <w:rPr>
          <w:rFonts w:cstheme="minorHAnsi"/>
          <w:color w:val="002060"/>
        </w:rPr>
        <w:t>C</w:t>
      </w:r>
      <w:r w:rsidR="00432754" w:rsidRPr="00FC7D1E">
        <w:rPr>
          <w:rFonts w:cstheme="minorHAnsi"/>
          <w:color w:val="002060"/>
        </w:rPr>
        <w:t xml:space="preserve">ourses run at level 1, 2 &amp; 3 so entry </w:t>
      </w:r>
      <w:r w:rsidR="008D4D33" w:rsidRPr="00FC7D1E">
        <w:rPr>
          <w:rFonts w:cstheme="minorHAnsi"/>
          <w:color w:val="002060"/>
        </w:rPr>
        <w:t xml:space="preserve">can accommodate all GCSE </w:t>
      </w:r>
      <w:r w:rsidR="003C44F1" w:rsidRPr="00FC7D1E">
        <w:rPr>
          <w:rFonts w:cstheme="minorHAnsi"/>
          <w:color w:val="002060"/>
        </w:rPr>
        <w:t>results</w:t>
      </w:r>
      <w:r w:rsidR="00D90CE4" w:rsidRPr="00FC7D1E">
        <w:rPr>
          <w:rFonts w:cstheme="minorHAnsi"/>
          <w:color w:val="002060"/>
        </w:rPr>
        <w:t xml:space="preserve">. However </w:t>
      </w:r>
      <w:r w:rsidR="00576A4C" w:rsidRPr="00FC7D1E">
        <w:rPr>
          <w:rFonts w:cstheme="minorHAnsi"/>
          <w:color w:val="002060"/>
        </w:rPr>
        <w:t xml:space="preserve">BTECs and </w:t>
      </w:r>
      <w:r w:rsidR="00012D79" w:rsidRPr="00FC7D1E">
        <w:rPr>
          <w:rFonts w:cstheme="minorHAnsi"/>
          <w:color w:val="002060"/>
        </w:rPr>
        <w:t>D</w:t>
      </w:r>
      <w:r w:rsidR="00576A4C" w:rsidRPr="00FC7D1E">
        <w:rPr>
          <w:rFonts w:cstheme="minorHAnsi"/>
          <w:color w:val="002060"/>
        </w:rPr>
        <w:t>iplomas are being phased out and replaced with</w:t>
      </w:r>
      <w:r w:rsidR="003C44F1" w:rsidRPr="00FC7D1E">
        <w:rPr>
          <w:rFonts w:cstheme="minorHAnsi"/>
          <w:color w:val="002060"/>
        </w:rPr>
        <w:t xml:space="preserve"> </w:t>
      </w:r>
      <w:r w:rsidR="008A3372" w:rsidRPr="00FC7D1E">
        <w:rPr>
          <w:rFonts w:cstheme="minorHAnsi"/>
          <w:color w:val="002060"/>
        </w:rPr>
        <w:t xml:space="preserve">T </w:t>
      </w:r>
      <w:r w:rsidR="000115B7" w:rsidRPr="00FC7D1E">
        <w:rPr>
          <w:rFonts w:cstheme="minorHAnsi"/>
          <w:color w:val="002060"/>
        </w:rPr>
        <w:t>L</w:t>
      </w:r>
      <w:r w:rsidR="008A3372" w:rsidRPr="00FC7D1E">
        <w:rPr>
          <w:rFonts w:cstheme="minorHAnsi"/>
          <w:color w:val="002060"/>
        </w:rPr>
        <w:t>evels</w:t>
      </w:r>
      <w:r w:rsidR="00576A4C" w:rsidRPr="00FC7D1E">
        <w:rPr>
          <w:rFonts w:cstheme="minorHAnsi"/>
          <w:color w:val="002060"/>
        </w:rPr>
        <w:t xml:space="preserve"> and T Level transition programmes,</w:t>
      </w:r>
      <w:r w:rsidR="008A3372" w:rsidRPr="00FC7D1E">
        <w:rPr>
          <w:rFonts w:cstheme="minorHAnsi"/>
          <w:color w:val="002060"/>
        </w:rPr>
        <w:t xml:space="preserve"> so please read the college prospectuses carefully</w:t>
      </w:r>
      <w:r w:rsidR="00D45952" w:rsidRPr="00FC7D1E">
        <w:rPr>
          <w:rFonts w:cstheme="minorHAnsi"/>
          <w:color w:val="002060"/>
        </w:rPr>
        <w:t xml:space="preserve"> to understand the subject and progression route</w:t>
      </w:r>
      <w:r w:rsidR="008A3372" w:rsidRPr="00FC7D1E">
        <w:rPr>
          <w:rFonts w:cstheme="minorHAnsi"/>
          <w:color w:val="002060"/>
        </w:rPr>
        <w:t xml:space="preserve">. </w:t>
      </w:r>
      <w:r w:rsidR="003C44F1" w:rsidRPr="00FC7D1E">
        <w:rPr>
          <w:rFonts w:cstheme="minorHAnsi"/>
          <w:color w:val="002060"/>
        </w:rPr>
        <w:t>You can progress to a degree or a</w:t>
      </w:r>
      <w:r w:rsidR="008D4D33" w:rsidRPr="00FC7D1E">
        <w:rPr>
          <w:rFonts w:cstheme="minorHAnsi"/>
          <w:color w:val="002060"/>
        </w:rPr>
        <w:t xml:space="preserve">pprenticeship with </w:t>
      </w:r>
      <w:r w:rsidR="008A3372" w:rsidRPr="00FC7D1E">
        <w:rPr>
          <w:rFonts w:cstheme="minorHAnsi"/>
          <w:color w:val="002060"/>
        </w:rPr>
        <w:t xml:space="preserve">some of </w:t>
      </w:r>
      <w:r w:rsidR="008D4D33" w:rsidRPr="00FC7D1E">
        <w:rPr>
          <w:rFonts w:cstheme="minorHAnsi"/>
          <w:color w:val="002060"/>
        </w:rPr>
        <w:t>these qualifications.</w:t>
      </w:r>
    </w:p>
    <w:p w14:paraId="138776BC" w14:textId="7857AD6E" w:rsidR="00BB60BF" w:rsidRPr="00FC7D1E" w:rsidRDefault="00CF520D" w:rsidP="00496788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b/>
          <w:color w:val="002060"/>
        </w:rPr>
        <w:t>A</w:t>
      </w:r>
      <w:r w:rsidR="00674BAF" w:rsidRPr="00FC7D1E">
        <w:rPr>
          <w:rFonts w:cstheme="minorHAnsi"/>
          <w:b/>
          <w:color w:val="002060"/>
        </w:rPr>
        <w:t xml:space="preserve"> </w:t>
      </w:r>
      <w:r w:rsidRPr="00FC7D1E">
        <w:rPr>
          <w:rFonts w:cstheme="minorHAnsi"/>
          <w:b/>
          <w:color w:val="002060"/>
        </w:rPr>
        <w:t>L</w:t>
      </w:r>
      <w:r w:rsidR="00674BAF" w:rsidRPr="00FC7D1E">
        <w:rPr>
          <w:rFonts w:cstheme="minorHAnsi"/>
          <w:b/>
          <w:color w:val="002060"/>
        </w:rPr>
        <w:t xml:space="preserve">evels. </w:t>
      </w:r>
      <w:r w:rsidR="00432754" w:rsidRPr="00FC7D1E">
        <w:rPr>
          <w:rFonts w:cstheme="minorHAnsi"/>
          <w:color w:val="002060"/>
        </w:rPr>
        <w:t xml:space="preserve">Ideal for students with clear aspirations for university, those who do not have one specific subject area in mind, or those who feel more secure in a </w:t>
      </w:r>
      <w:r w:rsidR="00753522" w:rsidRPr="00FC7D1E">
        <w:rPr>
          <w:rFonts w:cstheme="minorHAnsi"/>
          <w:color w:val="002060"/>
        </w:rPr>
        <w:t xml:space="preserve">school based </w:t>
      </w:r>
      <w:r w:rsidR="00432754" w:rsidRPr="00FC7D1E">
        <w:rPr>
          <w:rFonts w:cstheme="minorHAnsi"/>
          <w:color w:val="002060"/>
        </w:rPr>
        <w:t xml:space="preserve">environment. </w:t>
      </w:r>
      <w:r w:rsidR="008D4D33" w:rsidRPr="00FC7D1E">
        <w:rPr>
          <w:rFonts w:cstheme="minorHAnsi"/>
          <w:color w:val="002060"/>
        </w:rPr>
        <w:t xml:space="preserve">You can progress to </w:t>
      </w:r>
      <w:r w:rsidR="00D90CE4" w:rsidRPr="00FC7D1E">
        <w:rPr>
          <w:rFonts w:cstheme="minorHAnsi"/>
          <w:color w:val="002060"/>
        </w:rPr>
        <w:t>University</w:t>
      </w:r>
      <w:r w:rsidR="00674BAF" w:rsidRPr="00FC7D1E">
        <w:rPr>
          <w:rFonts w:cstheme="minorHAnsi"/>
          <w:color w:val="002060"/>
        </w:rPr>
        <w:t xml:space="preserve"> or </w:t>
      </w:r>
      <w:r w:rsidR="008D4D33" w:rsidRPr="00FC7D1E">
        <w:rPr>
          <w:rFonts w:cstheme="minorHAnsi"/>
          <w:color w:val="002060"/>
        </w:rPr>
        <w:t xml:space="preserve">a </w:t>
      </w:r>
      <w:r w:rsidR="00D90CE4" w:rsidRPr="00FC7D1E">
        <w:rPr>
          <w:rFonts w:cstheme="minorHAnsi"/>
          <w:color w:val="002060"/>
        </w:rPr>
        <w:t xml:space="preserve">degree </w:t>
      </w:r>
      <w:r w:rsidR="00012D79" w:rsidRPr="00FC7D1E">
        <w:rPr>
          <w:rFonts w:cstheme="minorHAnsi"/>
          <w:color w:val="002060"/>
        </w:rPr>
        <w:t>A</w:t>
      </w:r>
      <w:r w:rsidR="008D4D33" w:rsidRPr="00FC7D1E">
        <w:rPr>
          <w:rFonts w:cstheme="minorHAnsi"/>
          <w:color w:val="002060"/>
        </w:rPr>
        <w:t>pprenticeship with these qualifications.</w:t>
      </w:r>
      <w:r w:rsidR="00BB60BF" w:rsidRPr="00FC7D1E">
        <w:rPr>
          <w:rFonts w:cstheme="minorHAnsi"/>
          <w:color w:val="002060"/>
        </w:rPr>
        <w:t xml:space="preserve"> Our local colleges </w:t>
      </w:r>
      <w:r w:rsidR="009F1F13" w:rsidRPr="00FC7D1E">
        <w:rPr>
          <w:rFonts w:cstheme="minorHAnsi"/>
          <w:color w:val="002060"/>
        </w:rPr>
        <w:t xml:space="preserve">offer A </w:t>
      </w:r>
      <w:r w:rsidR="00012D79" w:rsidRPr="00FC7D1E">
        <w:rPr>
          <w:rFonts w:cstheme="minorHAnsi"/>
          <w:color w:val="002060"/>
        </w:rPr>
        <w:t>L</w:t>
      </w:r>
      <w:r w:rsidR="009F1F13" w:rsidRPr="00FC7D1E">
        <w:rPr>
          <w:rFonts w:cstheme="minorHAnsi"/>
          <w:color w:val="002060"/>
        </w:rPr>
        <w:t xml:space="preserve">evels </w:t>
      </w:r>
      <w:r w:rsidR="00BB60BF" w:rsidRPr="00FC7D1E">
        <w:rPr>
          <w:rFonts w:cstheme="minorHAnsi"/>
          <w:color w:val="002060"/>
        </w:rPr>
        <w:t>and several schools</w:t>
      </w:r>
      <w:r w:rsidR="009F1F13" w:rsidRPr="00FC7D1E">
        <w:rPr>
          <w:rFonts w:cstheme="minorHAnsi"/>
          <w:color w:val="002060"/>
        </w:rPr>
        <w:t xml:space="preserve"> offer A </w:t>
      </w:r>
      <w:r w:rsidR="00012D79" w:rsidRPr="00FC7D1E">
        <w:rPr>
          <w:rFonts w:cstheme="minorHAnsi"/>
          <w:color w:val="002060"/>
        </w:rPr>
        <w:t>L</w:t>
      </w:r>
      <w:r w:rsidR="009F1F13" w:rsidRPr="00FC7D1E">
        <w:rPr>
          <w:rFonts w:cstheme="minorHAnsi"/>
          <w:color w:val="002060"/>
        </w:rPr>
        <w:t>evels at their 6</w:t>
      </w:r>
      <w:r w:rsidR="009F1F13" w:rsidRPr="00FC7D1E">
        <w:rPr>
          <w:rFonts w:cstheme="minorHAnsi"/>
          <w:color w:val="002060"/>
          <w:vertAlign w:val="superscript"/>
        </w:rPr>
        <w:t>th</w:t>
      </w:r>
      <w:r w:rsidR="009F1F13" w:rsidRPr="00FC7D1E">
        <w:rPr>
          <w:rFonts w:cstheme="minorHAnsi"/>
          <w:color w:val="002060"/>
        </w:rPr>
        <w:t xml:space="preserve"> </w:t>
      </w:r>
      <w:r w:rsidR="00012D79" w:rsidRPr="00FC7D1E">
        <w:rPr>
          <w:rFonts w:cstheme="minorHAnsi"/>
          <w:color w:val="002060"/>
        </w:rPr>
        <w:t>F</w:t>
      </w:r>
      <w:r w:rsidR="009F1F13" w:rsidRPr="00FC7D1E">
        <w:rPr>
          <w:rFonts w:cstheme="minorHAnsi"/>
          <w:color w:val="002060"/>
        </w:rPr>
        <w:t>orms</w:t>
      </w:r>
      <w:r w:rsidR="00BB60BF" w:rsidRPr="00FC7D1E">
        <w:rPr>
          <w:rFonts w:cstheme="minorHAnsi"/>
          <w:color w:val="002060"/>
        </w:rPr>
        <w:t xml:space="preserve">. We recommend that students visit </w:t>
      </w:r>
      <w:r w:rsidR="009F1F13" w:rsidRPr="00FC7D1E">
        <w:rPr>
          <w:rFonts w:cstheme="minorHAnsi"/>
          <w:color w:val="002060"/>
        </w:rPr>
        <w:t>as many as possible</w:t>
      </w:r>
      <w:r w:rsidR="00BB60BF" w:rsidRPr="00FC7D1E">
        <w:rPr>
          <w:rFonts w:cstheme="minorHAnsi"/>
          <w:color w:val="002060"/>
        </w:rPr>
        <w:t xml:space="preserve"> to explore how different they can be.</w:t>
      </w:r>
    </w:p>
    <w:p w14:paraId="4EE2B5D4" w14:textId="77777777" w:rsidR="009F021B" w:rsidRPr="00FC7D1E" w:rsidRDefault="00674BAF" w:rsidP="00496788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b/>
          <w:color w:val="002060"/>
        </w:rPr>
        <w:t xml:space="preserve">Apprenticeships. </w:t>
      </w:r>
      <w:r w:rsidR="00432754" w:rsidRPr="00FC7D1E">
        <w:rPr>
          <w:rFonts w:cstheme="minorHAnsi"/>
          <w:color w:val="002060"/>
        </w:rPr>
        <w:t>Ideal for students who are looking to leave classroom activity behind and enter the world of work. Apprenticeships are a full time job and additional portfolio work as well as some required day release. Apprenticeship</w:t>
      </w:r>
      <w:r w:rsidR="00EB2CE7" w:rsidRPr="00FC7D1E">
        <w:rPr>
          <w:rFonts w:cstheme="minorHAnsi"/>
          <w:color w:val="002060"/>
        </w:rPr>
        <w:t>s</w:t>
      </w:r>
      <w:r w:rsidR="00432754" w:rsidRPr="00FC7D1E">
        <w:rPr>
          <w:rFonts w:cstheme="minorHAnsi"/>
          <w:color w:val="002060"/>
        </w:rPr>
        <w:t xml:space="preserve"> r</w:t>
      </w:r>
      <w:r w:rsidR="008D4D33" w:rsidRPr="00FC7D1E">
        <w:rPr>
          <w:rFonts w:cstheme="minorHAnsi"/>
          <w:color w:val="002060"/>
        </w:rPr>
        <w:t xml:space="preserve">equire a high level of maturity to apply for vacancies, be interviewed and secure a role. </w:t>
      </w:r>
      <w:r w:rsidR="003C44F1" w:rsidRPr="00FC7D1E">
        <w:rPr>
          <w:rFonts w:cstheme="minorHAnsi"/>
          <w:color w:val="002060"/>
        </w:rPr>
        <w:t>Many a</w:t>
      </w:r>
      <w:r w:rsidR="00D36F13" w:rsidRPr="00FC7D1E">
        <w:rPr>
          <w:rFonts w:cstheme="minorHAnsi"/>
          <w:color w:val="002060"/>
        </w:rPr>
        <w:t xml:space="preserve">pprenticeships do not require any college time but all will </w:t>
      </w:r>
      <w:r w:rsidR="005531E4" w:rsidRPr="00FC7D1E">
        <w:rPr>
          <w:rFonts w:cstheme="minorHAnsi"/>
          <w:color w:val="002060"/>
        </w:rPr>
        <w:t xml:space="preserve">involve working with an </w:t>
      </w:r>
      <w:r w:rsidR="00D36F13" w:rsidRPr="00FC7D1E">
        <w:rPr>
          <w:rFonts w:cstheme="minorHAnsi"/>
          <w:color w:val="002060"/>
        </w:rPr>
        <w:t>Assessor to check on progress.</w:t>
      </w:r>
      <w:r w:rsidR="003C44F1" w:rsidRPr="00FC7D1E">
        <w:rPr>
          <w:rFonts w:cstheme="minorHAnsi"/>
          <w:color w:val="002060"/>
        </w:rPr>
        <w:t xml:space="preserve"> Many a</w:t>
      </w:r>
      <w:r w:rsidR="009F021B" w:rsidRPr="00FC7D1E">
        <w:rPr>
          <w:rFonts w:cstheme="minorHAnsi"/>
          <w:color w:val="002060"/>
        </w:rPr>
        <w:t>pprenticeships have entry requirements, so please check.</w:t>
      </w:r>
      <w:r w:rsidR="003C44F1" w:rsidRPr="00FC7D1E">
        <w:rPr>
          <w:rFonts w:cstheme="minorHAnsi"/>
          <w:color w:val="002060"/>
        </w:rPr>
        <w:t xml:space="preserve"> </w:t>
      </w:r>
    </w:p>
    <w:p w14:paraId="6A66744F" w14:textId="77777777" w:rsidR="00496788" w:rsidRPr="00FC7D1E" w:rsidRDefault="00674BAF" w:rsidP="00496788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b/>
          <w:color w:val="002060"/>
        </w:rPr>
        <w:t xml:space="preserve">Traineeships. </w:t>
      </w:r>
      <w:r w:rsidR="009F021B" w:rsidRPr="00FC7D1E">
        <w:rPr>
          <w:rFonts w:cstheme="minorHAnsi"/>
          <w:color w:val="002060"/>
        </w:rPr>
        <w:t>A p</w:t>
      </w:r>
      <w:r w:rsidR="00432754" w:rsidRPr="00FC7D1E">
        <w:rPr>
          <w:rFonts w:cstheme="minorHAnsi"/>
          <w:color w:val="002060"/>
        </w:rPr>
        <w:t>re-apprenticeship programme in place to support students who</w:t>
      </w:r>
      <w:r w:rsidR="00B14F4C" w:rsidRPr="00FC7D1E">
        <w:rPr>
          <w:rFonts w:cstheme="minorHAnsi"/>
          <w:color w:val="002060"/>
        </w:rPr>
        <w:t xml:space="preserve"> would like to be an apprentice</w:t>
      </w:r>
      <w:r w:rsidR="00432754" w:rsidRPr="00FC7D1E">
        <w:rPr>
          <w:rFonts w:cstheme="minorHAnsi"/>
          <w:color w:val="002060"/>
        </w:rPr>
        <w:t xml:space="preserve"> but may be lacking the grades, confidence or experience. </w:t>
      </w:r>
    </w:p>
    <w:p w14:paraId="7788E2EC" w14:textId="77777777" w:rsidR="00C45058" w:rsidRPr="00FC7D1E" w:rsidRDefault="00C45058" w:rsidP="00496788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b/>
          <w:color w:val="002060"/>
        </w:rPr>
        <w:t>International Baccalaureate</w:t>
      </w:r>
      <w:r w:rsidR="00B7673D" w:rsidRPr="00FC7D1E">
        <w:rPr>
          <w:rFonts w:cstheme="minorHAnsi"/>
          <w:b/>
          <w:color w:val="002060"/>
        </w:rPr>
        <w:t xml:space="preserve"> (IB)</w:t>
      </w:r>
      <w:r w:rsidRPr="00FC7D1E">
        <w:rPr>
          <w:rFonts w:cstheme="minorHAnsi"/>
          <w:b/>
          <w:color w:val="002060"/>
        </w:rPr>
        <w:t xml:space="preserve">. </w:t>
      </w:r>
      <w:r w:rsidR="00B7673D" w:rsidRPr="00FC7D1E">
        <w:rPr>
          <w:rFonts w:cstheme="minorHAnsi"/>
          <w:color w:val="002060"/>
        </w:rPr>
        <w:t>An alternative to A Levels that is highly regarded by universities including Russell Group and Oxbridge, and employers worldwide. As with A Levels the IB is very much an academic route, unlike A Levels where 3 subjects are chosen, when studying the IB you choose to study 6 subjects, giving students a broader pathway through FE. </w:t>
      </w:r>
    </w:p>
    <w:p w14:paraId="68D0CE8C" w14:textId="77777777" w:rsidR="00937B67" w:rsidRPr="00FC7D1E" w:rsidRDefault="00937B67" w:rsidP="00496788">
      <w:pPr>
        <w:spacing w:after="240"/>
        <w:rPr>
          <w:rFonts w:cstheme="minorHAnsi"/>
          <w:b/>
          <w:color w:val="002060"/>
        </w:rPr>
      </w:pPr>
    </w:p>
    <w:p w14:paraId="5634DF34" w14:textId="54415117" w:rsidR="0059033F" w:rsidRPr="00FC7D1E" w:rsidRDefault="0059033F" w:rsidP="00496788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Colleges and 6</w:t>
      </w:r>
      <w:r w:rsidRPr="00FC7D1E">
        <w:rPr>
          <w:rFonts w:cstheme="minorHAnsi"/>
          <w:b/>
          <w:color w:val="002060"/>
          <w:vertAlign w:val="superscript"/>
        </w:rPr>
        <w:t>th</w:t>
      </w:r>
      <w:r w:rsidRPr="00FC7D1E">
        <w:rPr>
          <w:rFonts w:cstheme="minorHAnsi"/>
          <w:b/>
          <w:color w:val="002060"/>
        </w:rPr>
        <w:t xml:space="preserve"> Forms </w:t>
      </w:r>
      <w:r w:rsidR="00F55B0F" w:rsidRPr="00FC7D1E">
        <w:rPr>
          <w:rFonts w:cstheme="minorHAnsi"/>
          <w:b/>
          <w:color w:val="002060"/>
        </w:rPr>
        <w:t>in the area</w:t>
      </w:r>
      <w:r w:rsidRPr="00FC7D1E">
        <w:rPr>
          <w:rFonts w:cstheme="minorHAnsi"/>
          <w:b/>
          <w:color w:val="002060"/>
        </w:rPr>
        <w:t xml:space="preserve"> include-</w:t>
      </w:r>
      <w:bookmarkStart w:id="0" w:name="_GoBack"/>
      <w:bookmarkEnd w:id="0"/>
    </w:p>
    <w:p w14:paraId="4563B61E" w14:textId="212051C3" w:rsidR="0059033F" w:rsidRPr="00FC7D1E" w:rsidRDefault="0059033F" w:rsidP="0049678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Weston College – </w:t>
      </w:r>
      <w:hyperlink r:id="rId12" w:history="1">
        <w:r w:rsidR="004F1A11" w:rsidRPr="00FC7D1E">
          <w:rPr>
            <w:rStyle w:val="Hyperlink"/>
            <w:rFonts w:cstheme="minorHAnsi"/>
            <w:color w:val="002060"/>
          </w:rPr>
          <w:t>www.weston.ac.uk</w:t>
        </w:r>
      </w:hyperlink>
      <w:r w:rsidR="004F1A11" w:rsidRPr="00FC7D1E">
        <w:rPr>
          <w:rFonts w:cstheme="minorHAnsi"/>
          <w:color w:val="002060"/>
        </w:rPr>
        <w:t xml:space="preserve"> </w:t>
      </w:r>
    </w:p>
    <w:p w14:paraId="29C72200" w14:textId="77777777" w:rsidR="00CA523C" w:rsidRPr="00FC7D1E" w:rsidRDefault="00CA523C" w:rsidP="00CA523C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King Alfred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 - </w:t>
      </w:r>
      <w:hyperlink r:id="rId13" w:history="1">
        <w:r w:rsidRPr="00FC7D1E">
          <w:rPr>
            <w:rStyle w:val="Hyperlink"/>
            <w:rFonts w:cstheme="minorHAnsi"/>
            <w:color w:val="002060"/>
          </w:rPr>
          <w:t>https://www.tkasa.org.uk/welcome-to-sixth-form</w:t>
        </w:r>
      </w:hyperlink>
    </w:p>
    <w:p w14:paraId="0E27D7E1" w14:textId="34F157EE" w:rsidR="00CA523C" w:rsidRPr="00FC7D1E" w:rsidRDefault="0059033F" w:rsidP="00CA523C">
      <w:pPr>
        <w:pStyle w:val="ListParagraph"/>
        <w:numPr>
          <w:ilvl w:val="0"/>
          <w:numId w:val="4"/>
        </w:numPr>
        <w:spacing w:after="240"/>
        <w:rPr>
          <w:rStyle w:val="HTMLCite"/>
          <w:rFonts w:cstheme="minorHAnsi"/>
          <w:i w:val="0"/>
          <w:iCs w:val="0"/>
          <w:color w:val="002060"/>
        </w:rPr>
      </w:pPr>
      <w:r w:rsidRPr="00FC7D1E">
        <w:rPr>
          <w:rFonts w:cstheme="minorHAnsi"/>
          <w:color w:val="002060"/>
        </w:rPr>
        <w:t>Bridgwater &amp; Taunton College -</w:t>
      </w:r>
      <w:r w:rsidR="00891378" w:rsidRPr="00FC7D1E">
        <w:rPr>
          <w:rFonts w:cstheme="minorHAnsi"/>
          <w:color w:val="002060"/>
        </w:rPr>
        <w:t xml:space="preserve"> </w:t>
      </w:r>
      <w:r w:rsidR="004F1A11" w:rsidRPr="00FC7D1E">
        <w:rPr>
          <w:rStyle w:val="HTMLCite"/>
          <w:rFonts w:cstheme="minorHAnsi"/>
          <w:i w:val="0"/>
          <w:color w:val="002060"/>
        </w:rPr>
        <w:t xml:space="preserve"> </w:t>
      </w:r>
      <w:hyperlink r:id="rId14" w:history="1">
        <w:r w:rsidR="00CA523C" w:rsidRPr="00FC7D1E">
          <w:rPr>
            <w:rStyle w:val="Hyperlink"/>
            <w:rFonts w:cstheme="minorHAnsi"/>
            <w:color w:val="002060"/>
          </w:rPr>
          <w:t>https://www.btc.ac.uk/find-a-course/</w:t>
        </w:r>
      </w:hyperlink>
    </w:p>
    <w:p w14:paraId="6EC1085A" w14:textId="32384AA7" w:rsidR="00CA523C" w:rsidRPr="00FC7D1E" w:rsidRDefault="00CA523C" w:rsidP="00CA523C">
      <w:pPr>
        <w:pStyle w:val="ListParagraph"/>
        <w:numPr>
          <w:ilvl w:val="0"/>
          <w:numId w:val="4"/>
        </w:numPr>
        <w:spacing w:after="240"/>
        <w:rPr>
          <w:rStyle w:val="Hyperlink"/>
          <w:rFonts w:cstheme="minorHAnsi"/>
          <w:iCs/>
          <w:color w:val="002060"/>
          <w:u w:val="none"/>
        </w:rPr>
      </w:pPr>
      <w:proofErr w:type="spellStart"/>
      <w:r w:rsidRPr="00FC7D1E">
        <w:rPr>
          <w:rStyle w:val="Hyperlink"/>
          <w:rFonts w:cstheme="minorHAnsi"/>
          <w:color w:val="002060"/>
          <w:u w:val="none"/>
        </w:rPr>
        <w:t>Winterstoke</w:t>
      </w:r>
      <w:proofErr w:type="spellEnd"/>
      <w:r w:rsidRPr="00FC7D1E">
        <w:rPr>
          <w:rStyle w:val="Hyperlink"/>
          <w:rFonts w:cstheme="minorHAnsi"/>
          <w:color w:val="002060"/>
          <w:u w:val="none"/>
        </w:rPr>
        <w:t xml:space="preserve"> Hundred Academy – </w:t>
      </w:r>
      <w:hyperlink r:id="rId15" w:history="1">
        <w:r w:rsidRPr="00FC7D1E">
          <w:rPr>
            <w:rStyle w:val="Hyperlink"/>
            <w:rFonts w:cstheme="minorHAnsi"/>
            <w:color w:val="002060"/>
          </w:rPr>
          <w:t>https://winterstokehundredacademy.c</w:t>
        </w:r>
        <w:r w:rsidRPr="00FC7D1E">
          <w:rPr>
            <w:rStyle w:val="Hyperlink"/>
            <w:rFonts w:cstheme="minorHAnsi"/>
            <w:color w:val="002060"/>
          </w:rPr>
          <w:t>l</w:t>
        </w:r>
        <w:r w:rsidRPr="00FC7D1E">
          <w:rPr>
            <w:rStyle w:val="Hyperlink"/>
            <w:rFonts w:cstheme="minorHAnsi"/>
            <w:color w:val="002060"/>
          </w:rPr>
          <w:t>f.</w:t>
        </w:r>
        <w:r w:rsidRPr="00FC7D1E">
          <w:rPr>
            <w:rStyle w:val="Hyperlink"/>
            <w:rFonts w:cstheme="minorHAnsi"/>
            <w:color w:val="002060"/>
          </w:rPr>
          <w:t>u</w:t>
        </w:r>
        <w:r w:rsidRPr="00FC7D1E">
          <w:rPr>
            <w:rStyle w:val="Hyperlink"/>
            <w:rFonts w:cstheme="minorHAnsi"/>
            <w:color w:val="002060"/>
          </w:rPr>
          <w:t>k/post16/</w:t>
        </w:r>
      </w:hyperlink>
    </w:p>
    <w:p w14:paraId="47112844" w14:textId="77777777" w:rsidR="00D8686B" w:rsidRPr="00FC7D1E" w:rsidRDefault="00D8686B" w:rsidP="00D8686B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Churchill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 - </w:t>
      </w:r>
      <w:hyperlink r:id="rId16" w:history="1">
        <w:r w:rsidRPr="00FC7D1E">
          <w:rPr>
            <w:rStyle w:val="Hyperlink"/>
            <w:rFonts w:cstheme="minorHAnsi"/>
            <w:color w:val="002060"/>
          </w:rPr>
          <w:t>http://www.churchill-academy.org/Sixth-Form</w:t>
        </w:r>
        <w:r w:rsidRPr="00FC7D1E">
          <w:rPr>
            <w:rStyle w:val="Hyperlink"/>
            <w:rFonts w:cstheme="minorHAnsi"/>
            <w:color w:val="002060"/>
          </w:rPr>
          <w:t>/</w:t>
        </w:r>
        <w:r w:rsidRPr="00FC7D1E">
          <w:rPr>
            <w:rStyle w:val="Hyperlink"/>
            <w:rFonts w:cstheme="minorHAnsi"/>
            <w:color w:val="002060"/>
          </w:rPr>
          <w:t>Apply-to-th</w:t>
        </w:r>
        <w:r w:rsidRPr="00FC7D1E">
          <w:rPr>
            <w:rStyle w:val="Hyperlink"/>
            <w:rFonts w:cstheme="minorHAnsi"/>
            <w:color w:val="002060"/>
          </w:rPr>
          <w:t>e</w:t>
        </w:r>
        <w:r w:rsidRPr="00FC7D1E">
          <w:rPr>
            <w:rStyle w:val="Hyperlink"/>
            <w:rFonts w:cstheme="minorHAnsi"/>
            <w:color w:val="002060"/>
          </w:rPr>
          <w:t>-Sixth-Form/</w:t>
        </w:r>
      </w:hyperlink>
      <w:r w:rsidRPr="00FC7D1E">
        <w:rPr>
          <w:rFonts w:cstheme="minorHAnsi"/>
          <w:color w:val="002060"/>
        </w:rPr>
        <w:t xml:space="preserve"> </w:t>
      </w:r>
    </w:p>
    <w:p w14:paraId="3494AF2D" w14:textId="2DD8FC32" w:rsidR="00D8686B" w:rsidRPr="00FC7D1E" w:rsidRDefault="00D8686B" w:rsidP="00D8686B">
      <w:pPr>
        <w:pStyle w:val="ListParagraph"/>
        <w:numPr>
          <w:ilvl w:val="0"/>
          <w:numId w:val="4"/>
        </w:numPr>
        <w:spacing w:after="240"/>
        <w:rPr>
          <w:rFonts w:cstheme="minorHAnsi"/>
          <w:iCs/>
          <w:color w:val="002060"/>
        </w:rPr>
      </w:pPr>
      <w:r w:rsidRPr="00FC7D1E">
        <w:rPr>
          <w:rFonts w:cstheme="minorHAnsi"/>
          <w:color w:val="002060"/>
        </w:rPr>
        <w:t>Backwell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 -  </w:t>
      </w:r>
      <w:hyperlink r:id="rId17" w:history="1">
        <w:r w:rsidRPr="00FC7D1E">
          <w:rPr>
            <w:rStyle w:val="Hyperlink"/>
            <w:rFonts w:cstheme="minorHAnsi"/>
            <w:color w:val="002060"/>
          </w:rPr>
          <w:t>https://www.backwellschool.net/page/?title=Sixth+Form&amp;pid=20</w:t>
        </w:r>
      </w:hyperlink>
    </w:p>
    <w:p w14:paraId="784FD517" w14:textId="1D3FE0F5" w:rsidR="00D8686B" w:rsidRPr="00FC7D1E" w:rsidRDefault="00D8686B" w:rsidP="00D8686B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Nailsea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 - </w:t>
      </w:r>
      <w:hyperlink r:id="rId18" w:history="1">
        <w:r w:rsidRPr="00FC7D1E">
          <w:rPr>
            <w:rStyle w:val="Hyperlink"/>
            <w:rFonts w:cstheme="minorHAnsi"/>
            <w:color w:val="002060"/>
          </w:rPr>
          <w:t>https://www.nailseaschool.com/sixth-form/welcome-to-six</w:t>
        </w:r>
        <w:r w:rsidRPr="00FC7D1E">
          <w:rPr>
            <w:rStyle w:val="Hyperlink"/>
            <w:rFonts w:cstheme="minorHAnsi"/>
            <w:color w:val="002060"/>
          </w:rPr>
          <w:t>t</w:t>
        </w:r>
        <w:r w:rsidRPr="00FC7D1E">
          <w:rPr>
            <w:rStyle w:val="Hyperlink"/>
            <w:rFonts w:cstheme="minorHAnsi"/>
            <w:color w:val="002060"/>
          </w:rPr>
          <w:t>h-form/</w:t>
        </w:r>
      </w:hyperlink>
    </w:p>
    <w:p w14:paraId="682155FB" w14:textId="515A2FFD" w:rsidR="0059033F" w:rsidRPr="00FC7D1E" w:rsidRDefault="0059033F" w:rsidP="00D8686B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City of Bristol College</w:t>
      </w:r>
      <w:r w:rsidR="004F6E80" w:rsidRPr="00FC7D1E">
        <w:rPr>
          <w:rFonts w:cstheme="minorHAnsi"/>
          <w:color w:val="002060"/>
        </w:rPr>
        <w:t xml:space="preserve"> - </w:t>
      </w:r>
      <w:hyperlink r:id="rId19" w:history="1">
        <w:r w:rsidR="00CA523C" w:rsidRPr="00FC7D1E">
          <w:rPr>
            <w:rStyle w:val="Hyperlink"/>
            <w:rFonts w:cstheme="minorHAnsi"/>
            <w:color w:val="002060"/>
          </w:rPr>
          <w:t>https://www.cityofbristol.ac.uk/school-leavers/</w:t>
        </w:r>
      </w:hyperlink>
    </w:p>
    <w:p w14:paraId="1EF5D434" w14:textId="53F73354" w:rsidR="00D8686B" w:rsidRPr="00FC7D1E" w:rsidRDefault="00D8686B" w:rsidP="00D8686B">
      <w:pPr>
        <w:pStyle w:val="ListParagraph"/>
        <w:numPr>
          <w:ilvl w:val="0"/>
          <w:numId w:val="4"/>
        </w:numPr>
        <w:spacing w:after="240"/>
        <w:rPr>
          <w:rFonts w:cstheme="minorHAnsi"/>
          <w:iCs/>
          <w:color w:val="002060"/>
        </w:rPr>
      </w:pPr>
      <w:r w:rsidRPr="00FC7D1E">
        <w:rPr>
          <w:rFonts w:cstheme="minorHAnsi"/>
          <w:color w:val="002060"/>
        </w:rPr>
        <w:t xml:space="preserve">South </w:t>
      </w:r>
      <w:proofErr w:type="spellStart"/>
      <w:r w:rsidRPr="00FC7D1E">
        <w:rPr>
          <w:rFonts w:cstheme="minorHAnsi"/>
          <w:color w:val="002060"/>
        </w:rPr>
        <w:t>Glos</w:t>
      </w:r>
      <w:proofErr w:type="spellEnd"/>
      <w:r w:rsidRPr="00FC7D1E">
        <w:rPr>
          <w:rFonts w:cstheme="minorHAnsi"/>
          <w:color w:val="002060"/>
        </w:rPr>
        <w:t xml:space="preserve"> and Stroud College - </w:t>
      </w:r>
      <w:hyperlink r:id="rId20" w:history="1"/>
      <w:r w:rsidRPr="00FC7D1E">
        <w:rPr>
          <w:rStyle w:val="Hyperlink"/>
          <w:rFonts w:cstheme="minorHAnsi"/>
          <w:color w:val="002060"/>
          <w:u w:val="none"/>
        </w:rPr>
        <w:t xml:space="preserve"> </w:t>
      </w:r>
      <w:hyperlink r:id="rId21" w:history="1">
        <w:r w:rsidRPr="00FC7D1E">
          <w:rPr>
            <w:rStyle w:val="Hyperlink"/>
            <w:rFonts w:cstheme="minorHAnsi"/>
            <w:color w:val="002060"/>
          </w:rPr>
          <w:t>https://www.sgs</w:t>
        </w:r>
        <w:r w:rsidRPr="00FC7D1E">
          <w:rPr>
            <w:rStyle w:val="Hyperlink"/>
            <w:rFonts w:cstheme="minorHAnsi"/>
            <w:color w:val="002060"/>
          </w:rPr>
          <w:t>c</w:t>
        </w:r>
        <w:r w:rsidRPr="00FC7D1E">
          <w:rPr>
            <w:rStyle w:val="Hyperlink"/>
            <w:rFonts w:cstheme="minorHAnsi"/>
            <w:color w:val="002060"/>
          </w:rPr>
          <w:t>ol.ac</w:t>
        </w:r>
        <w:r w:rsidRPr="00FC7D1E">
          <w:rPr>
            <w:rStyle w:val="Hyperlink"/>
            <w:rFonts w:cstheme="minorHAnsi"/>
            <w:color w:val="002060"/>
          </w:rPr>
          <w:t>.</w:t>
        </w:r>
        <w:r w:rsidRPr="00FC7D1E">
          <w:rPr>
            <w:rStyle w:val="Hyperlink"/>
            <w:rFonts w:cstheme="minorHAnsi"/>
            <w:color w:val="002060"/>
          </w:rPr>
          <w:t>uk/</w:t>
        </w:r>
      </w:hyperlink>
      <w:r w:rsidRPr="00FC7D1E">
        <w:rPr>
          <w:rStyle w:val="Hyperlink"/>
          <w:rFonts w:cstheme="minorHAnsi"/>
          <w:color w:val="002060"/>
          <w:u w:val="none"/>
        </w:rPr>
        <w:t xml:space="preserve">  </w:t>
      </w:r>
    </w:p>
    <w:p w14:paraId="48F40856" w14:textId="44EC4F00" w:rsidR="00D8686B" w:rsidRPr="00FC7D1E" w:rsidRDefault="0059033F" w:rsidP="00D8686B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Clevedon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</w:t>
      </w:r>
      <w:r w:rsidR="00F55B0F" w:rsidRPr="00FC7D1E">
        <w:rPr>
          <w:rFonts w:cstheme="minorHAnsi"/>
          <w:color w:val="002060"/>
        </w:rPr>
        <w:t xml:space="preserve"> </w:t>
      </w:r>
      <w:r w:rsidR="001C1F31" w:rsidRPr="00FC7D1E">
        <w:rPr>
          <w:rFonts w:cstheme="minorHAnsi"/>
          <w:color w:val="002060"/>
        </w:rPr>
        <w:t>–</w:t>
      </w:r>
      <w:r w:rsidR="009E7DF4" w:rsidRPr="00FC7D1E">
        <w:rPr>
          <w:rFonts w:cstheme="minorHAnsi"/>
          <w:color w:val="002060"/>
        </w:rPr>
        <w:t xml:space="preserve"> </w:t>
      </w:r>
      <w:hyperlink r:id="rId22" w:history="1">
        <w:r w:rsidR="00D8686B" w:rsidRPr="00FC7D1E">
          <w:rPr>
            <w:rStyle w:val="Hyperlink"/>
            <w:rFonts w:cstheme="minorHAnsi"/>
            <w:color w:val="002060"/>
          </w:rPr>
          <w:t>https://www.clevedonschool.org.uk/Sixth-Form-Prospectus/</w:t>
        </w:r>
      </w:hyperlink>
    </w:p>
    <w:p w14:paraId="50D59D85" w14:textId="5E126F5B" w:rsidR="00401DF6" w:rsidRPr="00FC7D1E" w:rsidRDefault="00D8686B" w:rsidP="00401DF6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Robins Foundation (Bristol City Football Club) - </w:t>
      </w:r>
      <w:hyperlink r:id="rId23" w:history="1">
        <w:r w:rsidR="00401DF6" w:rsidRPr="00FC7D1E">
          <w:rPr>
            <w:rStyle w:val="Hyperlink"/>
            <w:rFonts w:cstheme="minorHAnsi"/>
            <w:color w:val="002060"/>
          </w:rPr>
          <w:t>https://www.bcfc.co.uk/r</w:t>
        </w:r>
        <w:r w:rsidR="00401DF6" w:rsidRPr="00FC7D1E">
          <w:rPr>
            <w:rStyle w:val="Hyperlink"/>
            <w:rFonts w:cstheme="minorHAnsi"/>
            <w:color w:val="002060"/>
          </w:rPr>
          <w:t>o</w:t>
        </w:r>
        <w:r w:rsidR="00401DF6" w:rsidRPr="00FC7D1E">
          <w:rPr>
            <w:rStyle w:val="Hyperlink"/>
            <w:rFonts w:cstheme="minorHAnsi"/>
            <w:color w:val="002060"/>
          </w:rPr>
          <w:t>bins-foundation/education/</w:t>
        </w:r>
      </w:hyperlink>
    </w:p>
    <w:p w14:paraId="154458B8" w14:textId="77777777" w:rsidR="00EB2CE7" w:rsidRPr="00FC7D1E" w:rsidRDefault="00EB2CE7" w:rsidP="00496788">
      <w:pPr>
        <w:pStyle w:val="ListParagraph"/>
        <w:numPr>
          <w:ilvl w:val="0"/>
          <w:numId w:val="4"/>
        </w:numPr>
        <w:spacing w:after="240"/>
        <w:rPr>
          <w:rStyle w:val="Hyperlink"/>
          <w:rFonts w:cstheme="minorHAnsi"/>
          <w:color w:val="002060"/>
          <w:u w:val="none"/>
        </w:rPr>
      </w:pPr>
      <w:proofErr w:type="spellStart"/>
      <w:r w:rsidRPr="00FC7D1E">
        <w:rPr>
          <w:rFonts w:cstheme="minorHAnsi"/>
          <w:color w:val="002060"/>
        </w:rPr>
        <w:t>Boomsatsuma</w:t>
      </w:r>
      <w:proofErr w:type="spellEnd"/>
      <w:r w:rsidRPr="00FC7D1E">
        <w:rPr>
          <w:rFonts w:cstheme="minorHAnsi"/>
          <w:color w:val="002060"/>
        </w:rPr>
        <w:t xml:space="preserve"> - </w:t>
      </w:r>
      <w:hyperlink r:id="rId24" w:history="1">
        <w:r w:rsidR="009F1F13" w:rsidRPr="00FC7D1E">
          <w:rPr>
            <w:rStyle w:val="Hyperlink"/>
            <w:rFonts w:cstheme="minorHAnsi"/>
            <w:color w:val="002060"/>
          </w:rPr>
          <w:t>www.boom</w:t>
        </w:r>
        <w:r w:rsidR="009F1F13" w:rsidRPr="00FC7D1E">
          <w:rPr>
            <w:rStyle w:val="Hyperlink"/>
            <w:rFonts w:cstheme="minorHAnsi"/>
            <w:color w:val="002060"/>
          </w:rPr>
          <w:t>s</w:t>
        </w:r>
        <w:r w:rsidR="009F1F13" w:rsidRPr="00FC7D1E">
          <w:rPr>
            <w:rStyle w:val="Hyperlink"/>
            <w:rFonts w:cstheme="minorHAnsi"/>
            <w:color w:val="002060"/>
          </w:rPr>
          <w:t>atsuma.com</w:t>
        </w:r>
      </w:hyperlink>
    </w:p>
    <w:p w14:paraId="7A0C3F4A" w14:textId="77777777" w:rsidR="0098539A" w:rsidRPr="00FC7D1E" w:rsidRDefault="0098539A" w:rsidP="0049678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Access Creative College - </w:t>
      </w:r>
      <w:hyperlink r:id="rId25" w:history="1">
        <w:r w:rsidRPr="00FC7D1E">
          <w:rPr>
            <w:rStyle w:val="Hyperlink"/>
            <w:rFonts w:cstheme="minorHAnsi"/>
            <w:color w:val="002060"/>
          </w:rPr>
          <w:t>https://www.accessc</w:t>
        </w:r>
        <w:r w:rsidRPr="00FC7D1E">
          <w:rPr>
            <w:rStyle w:val="Hyperlink"/>
            <w:rFonts w:cstheme="minorHAnsi"/>
            <w:color w:val="002060"/>
          </w:rPr>
          <w:t>r</w:t>
        </w:r>
        <w:r w:rsidRPr="00FC7D1E">
          <w:rPr>
            <w:rStyle w:val="Hyperlink"/>
            <w:rFonts w:cstheme="minorHAnsi"/>
            <w:color w:val="002060"/>
          </w:rPr>
          <w:t>eative.ac.uk/</w:t>
        </w:r>
      </w:hyperlink>
      <w:r w:rsidRPr="00FC7D1E">
        <w:rPr>
          <w:rFonts w:cstheme="minorHAnsi"/>
          <w:color w:val="002060"/>
        </w:rPr>
        <w:t xml:space="preserve"> </w:t>
      </w:r>
    </w:p>
    <w:p w14:paraId="14EC6A90" w14:textId="77777777" w:rsidR="00D8686B" w:rsidRPr="00FC7D1E" w:rsidRDefault="00D8686B" w:rsidP="00D8686B">
      <w:pPr>
        <w:pStyle w:val="ListParagraph"/>
        <w:spacing w:after="240"/>
        <w:rPr>
          <w:rFonts w:cstheme="minorHAnsi"/>
          <w:color w:val="002060"/>
        </w:rPr>
      </w:pPr>
    </w:p>
    <w:p w14:paraId="316A91A4" w14:textId="77777777" w:rsidR="00D8686B" w:rsidRPr="00FC7D1E" w:rsidRDefault="00D8686B" w:rsidP="009F1F13">
      <w:pPr>
        <w:spacing w:after="240"/>
        <w:rPr>
          <w:rFonts w:cstheme="minorHAnsi"/>
          <w:b/>
          <w:color w:val="002060"/>
        </w:rPr>
      </w:pPr>
    </w:p>
    <w:p w14:paraId="3BB8520A" w14:textId="77777777" w:rsidR="00937B67" w:rsidRPr="00FC7D1E" w:rsidRDefault="00937B67" w:rsidP="00D8686B">
      <w:pPr>
        <w:spacing w:after="240"/>
        <w:rPr>
          <w:rFonts w:cstheme="minorHAnsi"/>
          <w:b/>
          <w:color w:val="002060"/>
        </w:rPr>
      </w:pPr>
    </w:p>
    <w:p w14:paraId="35FBD412" w14:textId="77777777" w:rsidR="00937B67" w:rsidRPr="00FC7D1E" w:rsidRDefault="00937B67" w:rsidP="00D8686B">
      <w:pPr>
        <w:spacing w:after="240"/>
        <w:rPr>
          <w:rFonts w:cstheme="minorHAnsi"/>
          <w:b/>
          <w:color w:val="002060"/>
        </w:rPr>
      </w:pPr>
    </w:p>
    <w:p w14:paraId="6061FBD8" w14:textId="29301E01" w:rsidR="00D8686B" w:rsidRPr="00FC7D1E" w:rsidRDefault="00D8686B" w:rsidP="00D8686B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More facts &amp; suggestions…</w:t>
      </w:r>
    </w:p>
    <w:p w14:paraId="2A07814F" w14:textId="77777777" w:rsidR="00D8686B" w:rsidRPr="00FC7D1E" w:rsidRDefault="00D8686B" w:rsidP="00D8686B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All colleges and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Forms offer additional learning support if required and additional enrichment activities.</w:t>
      </w:r>
    </w:p>
    <w:p w14:paraId="7CF8867E" w14:textId="77777777" w:rsidR="00D8686B" w:rsidRPr="00FC7D1E" w:rsidRDefault="00D8686B" w:rsidP="00D8686B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We recommend visiting and applying to several colleges and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Forms for several course options. You will be invited to attend interviews to obtain more information about each course and reserve a place on each. You can make your final decision much later in the year.</w:t>
      </w:r>
    </w:p>
    <w:p w14:paraId="654C84F6" w14:textId="77777777" w:rsidR="00D8686B" w:rsidRPr="00FC7D1E" w:rsidRDefault="00D8686B" w:rsidP="00D8686B">
      <w:pPr>
        <w:pStyle w:val="ListParagraph"/>
        <w:numPr>
          <w:ilvl w:val="0"/>
          <w:numId w:val="2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Apprenticeships? Register on</w:t>
      </w:r>
      <w:r w:rsidRPr="00FC7D1E">
        <w:rPr>
          <w:rStyle w:val="Hyperlink"/>
          <w:rFonts w:cstheme="minorHAnsi"/>
          <w:color w:val="002060"/>
          <w:u w:val="none"/>
        </w:rPr>
        <w:t xml:space="preserve"> </w:t>
      </w:r>
      <w:hyperlink r:id="rId26" w:history="1">
        <w:r w:rsidRPr="00FC7D1E">
          <w:rPr>
            <w:rStyle w:val="Hyperlink"/>
            <w:rFonts w:cstheme="minorHAnsi"/>
            <w:color w:val="002060"/>
          </w:rPr>
          <w:t>https://www.g</w:t>
        </w:r>
        <w:r w:rsidRPr="00FC7D1E">
          <w:rPr>
            <w:rStyle w:val="Hyperlink"/>
            <w:rFonts w:cstheme="minorHAnsi"/>
            <w:color w:val="002060"/>
          </w:rPr>
          <w:t>o</w:t>
        </w:r>
        <w:r w:rsidRPr="00FC7D1E">
          <w:rPr>
            <w:rStyle w:val="Hyperlink"/>
            <w:rFonts w:cstheme="minorHAnsi"/>
            <w:color w:val="002060"/>
          </w:rPr>
          <w:t>v.uk/become-apprentice</w:t>
        </w:r>
      </w:hyperlink>
      <w:r w:rsidRPr="00FC7D1E">
        <w:rPr>
          <w:rFonts w:cstheme="minorHAnsi"/>
          <w:color w:val="002060"/>
        </w:rPr>
        <w:t xml:space="preserve"> Start browsing vacancies and get a feel for the website now but don’t apply for them until spring time of year 11 – they are live jobs that have closing dates in the near future, you will still be at school!</w:t>
      </w:r>
    </w:p>
    <w:p w14:paraId="663565E8" w14:textId="79399734" w:rsidR="009F1F13" w:rsidRPr="00FC7D1E" w:rsidRDefault="009F1F13" w:rsidP="009F1F13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Next steps-</w:t>
      </w:r>
    </w:p>
    <w:p w14:paraId="299375B6" w14:textId="77777777" w:rsidR="009F1F13" w:rsidRPr="00FC7D1E" w:rsidRDefault="009F1F13" w:rsidP="009F1F13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All year 11 students will be invited to a progression 121 to tal</w:t>
      </w:r>
      <w:r w:rsidR="001858EC" w:rsidRPr="00FC7D1E">
        <w:rPr>
          <w:rFonts w:cstheme="minorHAnsi"/>
          <w:color w:val="002060"/>
        </w:rPr>
        <w:t>k through ideas and plans. We will circulate a pre-interview questionnaire before the 121 to start the process. In the 121s, w</w:t>
      </w:r>
      <w:r w:rsidRPr="00FC7D1E">
        <w:rPr>
          <w:rFonts w:cstheme="minorHAnsi"/>
          <w:color w:val="002060"/>
        </w:rPr>
        <w:t xml:space="preserve">e will have prospectuses </w:t>
      </w:r>
      <w:r w:rsidR="00C904D1" w:rsidRPr="00FC7D1E">
        <w:rPr>
          <w:rFonts w:cstheme="minorHAnsi"/>
          <w:color w:val="002060"/>
        </w:rPr>
        <w:t>for students to take home</w:t>
      </w:r>
      <w:r w:rsidRPr="00FC7D1E">
        <w:rPr>
          <w:rFonts w:cstheme="minorHAnsi"/>
          <w:color w:val="002060"/>
        </w:rPr>
        <w:t>.</w:t>
      </w:r>
      <w:r w:rsidR="000F6086" w:rsidRPr="00FC7D1E">
        <w:rPr>
          <w:rFonts w:cstheme="minorHAnsi"/>
          <w:color w:val="002060"/>
        </w:rPr>
        <w:t xml:space="preserve"> Please feel free to contact us if you would like more 121s….we are more than happy to help as much as required.</w:t>
      </w:r>
    </w:p>
    <w:p w14:paraId="19178755" w14:textId="51F1B097" w:rsidR="009F1F13" w:rsidRPr="00FC7D1E" w:rsidRDefault="009F1F13" w:rsidP="009F1F13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Please look out for the mont</w:t>
      </w:r>
      <w:r w:rsidR="00AF4D12" w:rsidRPr="00FC7D1E">
        <w:rPr>
          <w:rFonts w:cstheme="minorHAnsi"/>
          <w:color w:val="002060"/>
        </w:rPr>
        <w:t xml:space="preserve">hly careers bulletins that are </w:t>
      </w:r>
      <w:r w:rsidR="000115B7" w:rsidRPr="00FC7D1E">
        <w:rPr>
          <w:rFonts w:cstheme="minorHAnsi"/>
          <w:color w:val="002060"/>
        </w:rPr>
        <w:t>messaged</w:t>
      </w:r>
      <w:r w:rsidR="000F6086" w:rsidRPr="00FC7D1E">
        <w:rPr>
          <w:rFonts w:cstheme="minorHAnsi"/>
          <w:color w:val="002060"/>
        </w:rPr>
        <w:t xml:space="preserve"> home and posted on</w:t>
      </w:r>
      <w:r w:rsidR="008A3372" w:rsidRPr="00FC7D1E">
        <w:rPr>
          <w:rFonts w:cstheme="minorHAnsi"/>
          <w:color w:val="002060"/>
        </w:rPr>
        <w:t>line</w:t>
      </w:r>
      <w:r w:rsidRPr="00FC7D1E">
        <w:rPr>
          <w:rFonts w:cstheme="minorHAnsi"/>
          <w:color w:val="002060"/>
        </w:rPr>
        <w:t xml:space="preserve">. These will contain details on </w:t>
      </w:r>
      <w:r w:rsidR="00CB4A29" w:rsidRPr="00FC7D1E">
        <w:rPr>
          <w:rFonts w:cstheme="minorHAnsi"/>
          <w:color w:val="002060"/>
        </w:rPr>
        <w:t>c</w:t>
      </w:r>
      <w:r w:rsidRPr="00FC7D1E">
        <w:rPr>
          <w:rFonts w:cstheme="minorHAnsi"/>
          <w:color w:val="002060"/>
        </w:rPr>
        <w:t>ollege and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</w:t>
      </w:r>
      <w:r w:rsidR="00012D79" w:rsidRPr="00FC7D1E">
        <w:rPr>
          <w:rFonts w:cstheme="minorHAnsi"/>
          <w:color w:val="002060"/>
        </w:rPr>
        <w:t>F</w:t>
      </w:r>
      <w:r w:rsidRPr="00FC7D1E">
        <w:rPr>
          <w:rFonts w:cstheme="minorHAnsi"/>
          <w:color w:val="002060"/>
        </w:rPr>
        <w:t>orm open events to help you explore your options further</w:t>
      </w:r>
      <w:r w:rsidR="003E7642" w:rsidRPr="00FC7D1E">
        <w:rPr>
          <w:rFonts w:cstheme="minorHAnsi"/>
          <w:color w:val="002060"/>
        </w:rPr>
        <w:t xml:space="preserve"> as a family</w:t>
      </w:r>
      <w:r w:rsidRPr="00FC7D1E">
        <w:rPr>
          <w:rFonts w:cstheme="minorHAnsi"/>
          <w:color w:val="002060"/>
        </w:rPr>
        <w:t>.</w:t>
      </w:r>
    </w:p>
    <w:p w14:paraId="36AF94E8" w14:textId="65A4B633" w:rsidR="000F6086" w:rsidRPr="00FC7D1E" w:rsidRDefault="000F6086" w:rsidP="009F1F13">
      <w:p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Many 6</w:t>
      </w:r>
      <w:r w:rsidRPr="00FC7D1E">
        <w:rPr>
          <w:rFonts w:cstheme="minorHAnsi"/>
          <w:color w:val="002060"/>
          <w:vertAlign w:val="superscript"/>
        </w:rPr>
        <w:t>th</w:t>
      </w:r>
      <w:r w:rsidRPr="00FC7D1E">
        <w:rPr>
          <w:rFonts w:cstheme="minorHAnsi"/>
          <w:color w:val="002060"/>
        </w:rPr>
        <w:t xml:space="preserve"> </w:t>
      </w:r>
      <w:r w:rsidR="00012D79" w:rsidRPr="00FC7D1E">
        <w:rPr>
          <w:rFonts w:cstheme="minorHAnsi"/>
          <w:color w:val="002060"/>
        </w:rPr>
        <w:t>F</w:t>
      </w:r>
      <w:r w:rsidRPr="00FC7D1E">
        <w:rPr>
          <w:rFonts w:cstheme="minorHAnsi"/>
          <w:color w:val="002060"/>
        </w:rPr>
        <w:t xml:space="preserve">orms usually ask that you apply before Christmas. Although the colleges are more flexible, they would like you to apply by January. </w:t>
      </w:r>
      <w:r w:rsidR="009F1F13" w:rsidRPr="00FC7D1E">
        <w:rPr>
          <w:rFonts w:cstheme="minorHAnsi"/>
          <w:color w:val="002060"/>
        </w:rPr>
        <w:t>As we have said before, you can apply to several different destinations and make your final choice closer to the summe</w:t>
      </w:r>
      <w:r w:rsidRPr="00FC7D1E">
        <w:rPr>
          <w:rFonts w:cstheme="minorHAnsi"/>
          <w:color w:val="002060"/>
        </w:rPr>
        <w:t>r. They will ask that all applications will be made online.</w:t>
      </w:r>
    </w:p>
    <w:p w14:paraId="08F057A2" w14:textId="3D773AF9" w:rsidR="005531E4" w:rsidRPr="00FC7D1E" w:rsidRDefault="008369A1" w:rsidP="00496788">
      <w:pPr>
        <w:spacing w:after="240"/>
        <w:rPr>
          <w:rFonts w:cstheme="minorHAnsi"/>
          <w:color w:val="002060"/>
          <w:u w:val="single"/>
        </w:rPr>
      </w:pPr>
      <w:r w:rsidRPr="00FC7D1E">
        <w:rPr>
          <w:rFonts w:cstheme="minorHAnsi"/>
          <w:color w:val="002060"/>
        </w:rPr>
        <w:t>We</w:t>
      </w:r>
      <w:r w:rsidR="009F021B" w:rsidRPr="00FC7D1E">
        <w:rPr>
          <w:rFonts w:cstheme="minorHAnsi"/>
          <w:color w:val="002060"/>
        </w:rPr>
        <w:t xml:space="preserve"> hope you have found this information useful, and please feel free to contact </w:t>
      </w:r>
      <w:r w:rsidR="00D10FCA" w:rsidRPr="00FC7D1E">
        <w:rPr>
          <w:rFonts w:cstheme="minorHAnsi"/>
          <w:color w:val="002060"/>
        </w:rPr>
        <w:t xml:space="preserve">us </w:t>
      </w:r>
      <w:r w:rsidR="009F021B" w:rsidRPr="00FC7D1E">
        <w:rPr>
          <w:rFonts w:cstheme="minorHAnsi"/>
          <w:color w:val="002060"/>
        </w:rPr>
        <w:t>if you have any questions or concerns</w:t>
      </w:r>
      <w:r w:rsidR="00FC7D1E" w:rsidRPr="00FC7D1E">
        <w:rPr>
          <w:rFonts w:cstheme="minorHAnsi"/>
          <w:color w:val="002060"/>
        </w:rPr>
        <w:t xml:space="preserve"> please email: leeza.</w:t>
      </w:r>
      <w:r w:rsidR="00012D79" w:rsidRPr="00FC7D1E">
        <w:rPr>
          <w:rFonts w:cstheme="minorHAnsi"/>
          <w:color w:val="002060"/>
        </w:rPr>
        <w:t>cuthbertson@w</w:t>
      </w:r>
      <w:r w:rsidR="00FC7D1E" w:rsidRPr="00FC7D1E">
        <w:rPr>
          <w:rFonts w:cstheme="minorHAnsi"/>
          <w:color w:val="002060"/>
        </w:rPr>
        <w:t>csa.theplt</w:t>
      </w:r>
      <w:r w:rsidR="00012D79" w:rsidRPr="00FC7D1E">
        <w:rPr>
          <w:rFonts w:cstheme="minorHAnsi"/>
          <w:color w:val="002060"/>
        </w:rPr>
        <w:t>.org.uk</w:t>
      </w:r>
    </w:p>
    <w:p w14:paraId="54A19185" w14:textId="14BED0A0" w:rsidR="00496788" w:rsidRPr="00FC7D1E" w:rsidRDefault="00496788" w:rsidP="00496788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Travel is an important factor when choosing next step</w:t>
      </w:r>
      <w:r w:rsidR="008A3372" w:rsidRPr="00FC7D1E">
        <w:rPr>
          <w:rFonts w:cstheme="minorHAnsi"/>
          <w:b/>
          <w:color w:val="002060"/>
        </w:rPr>
        <w:t>s</w:t>
      </w:r>
      <w:r w:rsidRPr="00FC7D1E">
        <w:rPr>
          <w:rFonts w:cstheme="minorHAnsi"/>
          <w:b/>
          <w:color w:val="002060"/>
        </w:rPr>
        <w:t xml:space="preserve"> beyond school.</w:t>
      </w:r>
      <w:r w:rsidR="00127750" w:rsidRPr="00FC7D1E">
        <w:rPr>
          <w:rFonts w:cstheme="minorHAnsi"/>
          <w:b/>
          <w:color w:val="002060"/>
        </w:rPr>
        <w:t xml:space="preserve"> </w:t>
      </w:r>
      <w:r w:rsidRPr="00FC7D1E">
        <w:rPr>
          <w:rFonts w:cstheme="minorHAnsi"/>
          <w:b/>
          <w:color w:val="002060"/>
        </w:rPr>
        <w:t>We are very fortunate to have some outstanding colleges and 6</w:t>
      </w:r>
      <w:r w:rsidRPr="00FC7D1E">
        <w:rPr>
          <w:rFonts w:cstheme="minorHAnsi"/>
          <w:b/>
          <w:color w:val="002060"/>
          <w:vertAlign w:val="superscript"/>
        </w:rPr>
        <w:t>th</w:t>
      </w:r>
      <w:r w:rsidRPr="00FC7D1E">
        <w:rPr>
          <w:rFonts w:cstheme="minorHAnsi"/>
          <w:b/>
          <w:color w:val="002060"/>
        </w:rPr>
        <w:t xml:space="preserve"> </w:t>
      </w:r>
      <w:r w:rsidR="00012D79" w:rsidRPr="00FC7D1E">
        <w:rPr>
          <w:rFonts w:cstheme="minorHAnsi"/>
          <w:b/>
          <w:color w:val="002060"/>
        </w:rPr>
        <w:t>F</w:t>
      </w:r>
      <w:r w:rsidRPr="00FC7D1E">
        <w:rPr>
          <w:rFonts w:cstheme="minorHAnsi"/>
          <w:b/>
          <w:color w:val="002060"/>
        </w:rPr>
        <w:t xml:space="preserve">orms nearby. This guide has been created to help you consider your travel </w:t>
      </w:r>
      <w:r w:rsidR="008A3372" w:rsidRPr="00FC7D1E">
        <w:rPr>
          <w:rFonts w:cstheme="minorHAnsi"/>
          <w:b/>
          <w:color w:val="002060"/>
        </w:rPr>
        <w:t>options-</w:t>
      </w:r>
    </w:p>
    <w:p w14:paraId="555881D1" w14:textId="5FCD60ED" w:rsidR="00496788" w:rsidRPr="00FC7D1E" w:rsidRDefault="00496788" w:rsidP="00496788">
      <w:pPr>
        <w:pStyle w:val="ListParagraph"/>
        <w:numPr>
          <w:ilvl w:val="0"/>
          <w:numId w:val="5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Travel times are based from </w:t>
      </w:r>
      <w:proofErr w:type="spellStart"/>
      <w:r w:rsidRPr="00FC7D1E">
        <w:rPr>
          <w:rFonts w:cstheme="minorHAnsi"/>
          <w:color w:val="002060"/>
        </w:rPr>
        <w:t>Worle</w:t>
      </w:r>
      <w:proofErr w:type="spellEnd"/>
      <w:r w:rsidR="00012D79" w:rsidRPr="00FC7D1E">
        <w:rPr>
          <w:rFonts w:cstheme="minorHAnsi"/>
          <w:color w:val="002060"/>
        </w:rPr>
        <w:t xml:space="preserve"> Parkway</w:t>
      </w:r>
      <w:r w:rsidRPr="00FC7D1E">
        <w:rPr>
          <w:rFonts w:cstheme="minorHAnsi"/>
          <w:color w:val="002060"/>
        </w:rPr>
        <w:t xml:space="preserve"> train station or the bus stop near McDonalds</w:t>
      </w:r>
      <w:r w:rsidR="0069324D" w:rsidRPr="00FC7D1E">
        <w:rPr>
          <w:rFonts w:cstheme="minorHAnsi"/>
          <w:color w:val="002060"/>
        </w:rPr>
        <w:t xml:space="preserve">, </w:t>
      </w:r>
      <w:proofErr w:type="spellStart"/>
      <w:r w:rsidR="0069324D" w:rsidRPr="00FC7D1E">
        <w:rPr>
          <w:rFonts w:cstheme="minorHAnsi"/>
          <w:color w:val="002060"/>
        </w:rPr>
        <w:t>Worle</w:t>
      </w:r>
      <w:proofErr w:type="spellEnd"/>
      <w:r w:rsidRPr="00FC7D1E">
        <w:rPr>
          <w:rFonts w:cstheme="minorHAnsi"/>
          <w:color w:val="002060"/>
        </w:rPr>
        <w:t>.</w:t>
      </w:r>
    </w:p>
    <w:p w14:paraId="3F791B59" w14:textId="77777777" w:rsidR="00496788" w:rsidRPr="00FC7D1E" w:rsidRDefault="00496788" w:rsidP="00496788">
      <w:pPr>
        <w:pStyle w:val="ListParagraph"/>
        <w:numPr>
          <w:ilvl w:val="0"/>
          <w:numId w:val="5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Train: Train Link – 16-17 Saver Card costs £30 per year and saves you 50% on all train tickets. </w:t>
      </w:r>
    </w:p>
    <w:p w14:paraId="241AF8CE" w14:textId="530D378B" w:rsidR="00496788" w:rsidRPr="00FC7D1E" w:rsidRDefault="00496788" w:rsidP="00496788">
      <w:pPr>
        <w:pStyle w:val="ListParagraph"/>
        <w:numPr>
          <w:ilvl w:val="0"/>
          <w:numId w:val="5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Bus: Most </w:t>
      </w:r>
      <w:r w:rsidR="00012D79" w:rsidRPr="00FC7D1E">
        <w:rPr>
          <w:rFonts w:cstheme="minorHAnsi"/>
          <w:color w:val="002060"/>
        </w:rPr>
        <w:t>c</w:t>
      </w:r>
      <w:r w:rsidRPr="00FC7D1E">
        <w:rPr>
          <w:rFonts w:cstheme="minorHAnsi"/>
          <w:color w:val="002060"/>
        </w:rPr>
        <w:t xml:space="preserve">olleges sell a reduced rate bus pass. Contact </w:t>
      </w:r>
      <w:r w:rsidR="00012D79" w:rsidRPr="00FC7D1E">
        <w:rPr>
          <w:rFonts w:cstheme="minorHAnsi"/>
          <w:color w:val="002060"/>
        </w:rPr>
        <w:t>c</w:t>
      </w:r>
      <w:r w:rsidRPr="00FC7D1E">
        <w:rPr>
          <w:rFonts w:cstheme="minorHAnsi"/>
          <w:color w:val="002060"/>
        </w:rPr>
        <w:t xml:space="preserve">olleges / 6th </w:t>
      </w:r>
      <w:r w:rsidR="00012D79" w:rsidRPr="00FC7D1E">
        <w:rPr>
          <w:rFonts w:cstheme="minorHAnsi"/>
          <w:color w:val="002060"/>
        </w:rPr>
        <w:t>F</w:t>
      </w:r>
      <w:r w:rsidRPr="00FC7D1E">
        <w:rPr>
          <w:rFonts w:cstheme="minorHAnsi"/>
          <w:color w:val="002060"/>
        </w:rPr>
        <w:t xml:space="preserve">orms for further information. </w:t>
      </w:r>
    </w:p>
    <w:p w14:paraId="3DDD39B7" w14:textId="77777777" w:rsidR="00496788" w:rsidRPr="00FC7D1E" w:rsidRDefault="00496788" w:rsidP="00496788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Weston College</w:t>
      </w:r>
    </w:p>
    <w:p w14:paraId="6AFBF639" w14:textId="4CB05F24" w:rsidR="00496788" w:rsidRPr="00FC7D1E" w:rsidRDefault="00496788" w:rsidP="00496788">
      <w:pPr>
        <w:pStyle w:val="ListParagraph"/>
        <w:numPr>
          <w:ilvl w:val="0"/>
          <w:numId w:val="6"/>
        </w:numPr>
        <w:spacing w:after="240"/>
        <w:rPr>
          <w:rFonts w:cstheme="minorHAnsi"/>
          <w:color w:val="002060"/>
        </w:rPr>
      </w:pPr>
      <w:proofErr w:type="spellStart"/>
      <w:r w:rsidRPr="00FC7D1E">
        <w:rPr>
          <w:rFonts w:cstheme="minorHAnsi"/>
          <w:color w:val="002060"/>
        </w:rPr>
        <w:t>Knightstone</w:t>
      </w:r>
      <w:proofErr w:type="spellEnd"/>
      <w:r w:rsidRPr="00FC7D1E">
        <w:rPr>
          <w:rFonts w:cstheme="minorHAnsi"/>
          <w:color w:val="002060"/>
        </w:rPr>
        <w:t xml:space="preserve"> Campus – </w:t>
      </w:r>
      <w:proofErr w:type="spellStart"/>
      <w:r w:rsidRPr="00FC7D1E">
        <w:rPr>
          <w:rFonts w:cstheme="minorHAnsi"/>
          <w:color w:val="002060"/>
        </w:rPr>
        <w:t>Worle</w:t>
      </w:r>
      <w:proofErr w:type="spellEnd"/>
      <w:r w:rsidR="0069324D" w:rsidRPr="00FC7D1E">
        <w:rPr>
          <w:rFonts w:cstheme="minorHAnsi"/>
          <w:color w:val="002060"/>
        </w:rPr>
        <w:t xml:space="preserve"> Parkway</w:t>
      </w:r>
      <w:r w:rsidRPr="00FC7D1E">
        <w:rPr>
          <w:rFonts w:cstheme="minorHAnsi"/>
          <w:color w:val="002060"/>
        </w:rPr>
        <w:t xml:space="preserve"> to Weston </w:t>
      </w:r>
      <w:r w:rsidR="0069324D" w:rsidRPr="00FC7D1E">
        <w:rPr>
          <w:rFonts w:cstheme="minorHAnsi"/>
          <w:color w:val="002060"/>
        </w:rPr>
        <w:t>t</w:t>
      </w:r>
      <w:r w:rsidRPr="00FC7D1E">
        <w:rPr>
          <w:rFonts w:cstheme="minorHAnsi"/>
          <w:color w:val="002060"/>
        </w:rPr>
        <w:t xml:space="preserve">rain </w:t>
      </w:r>
      <w:r w:rsidR="0069324D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tation takes about 7 min</w:t>
      </w:r>
      <w:r w:rsidR="008A3372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 xml:space="preserve"> with a 15 min walk from the station or First Bus number 3, 5, 7, X1/ X2, X5 takes about 20 mins.</w:t>
      </w:r>
    </w:p>
    <w:p w14:paraId="5F21D341" w14:textId="77777777" w:rsidR="00496788" w:rsidRPr="00FC7D1E" w:rsidRDefault="00496788" w:rsidP="00496788">
      <w:pPr>
        <w:pStyle w:val="ListParagraph"/>
        <w:numPr>
          <w:ilvl w:val="0"/>
          <w:numId w:val="6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>Loxton Campus – First Bus number 7 takes about 45 mins.</w:t>
      </w:r>
    </w:p>
    <w:p w14:paraId="2FB249D8" w14:textId="587466DE" w:rsidR="00496788" w:rsidRPr="00FC7D1E" w:rsidRDefault="00496788" w:rsidP="00496788">
      <w:pPr>
        <w:pStyle w:val="ListParagraph"/>
        <w:numPr>
          <w:ilvl w:val="0"/>
          <w:numId w:val="6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South West Skills Campus– </w:t>
      </w:r>
      <w:proofErr w:type="spellStart"/>
      <w:r w:rsidRPr="00FC7D1E">
        <w:rPr>
          <w:rFonts w:cstheme="minorHAnsi"/>
          <w:color w:val="002060"/>
        </w:rPr>
        <w:t>Worle</w:t>
      </w:r>
      <w:proofErr w:type="spellEnd"/>
      <w:r w:rsidR="00CB4A29" w:rsidRPr="00FC7D1E">
        <w:rPr>
          <w:rFonts w:cstheme="minorHAnsi"/>
          <w:color w:val="002060"/>
        </w:rPr>
        <w:t xml:space="preserve"> Parkway</w:t>
      </w:r>
      <w:r w:rsidRPr="00FC7D1E">
        <w:rPr>
          <w:rFonts w:cstheme="minorHAnsi"/>
          <w:color w:val="002060"/>
        </w:rPr>
        <w:t xml:space="preserve"> to </w:t>
      </w:r>
      <w:r w:rsidR="00CB4A29" w:rsidRPr="00FC7D1E">
        <w:rPr>
          <w:rFonts w:cstheme="minorHAnsi"/>
          <w:color w:val="002060"/>
        </w:rPr>
        <w:t xml:space="preserve">Weston </w:t>
      </w:r>
      <w:r w:rsidRPr="00FC7D1E">
        <w:rPr>
          <w:rFonts w:cstheme="minorHAnsi"/>
          <w:color w:val="002060"/>
        </w:rPr>
        <w:t xml:space="preserve">Milton </w:t>
      </w:r>
      <w:r w:rsidR="00CB4A29" w:rsidRPr="00FC7D1E">
        <w:rPr>
          <w:rFonts w:cstheme="minorHAnsi"/>
          <w:color w:val="002060"/>
        </w:rPr>
        <w:t>t</w:t>
      </w:r>
      <w:r w:rsidRPr="00FC7D1E">
        <w:rPr>
          <w:rFonts w:cstheme="minorHAnsi"/>
          <w:color w:val="002060"/>
        </w:rPr>
        <w:t xml:space="preserve">rain </w:t>
      </w:r>
      <w:r w:rsidR="00CB4A29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tation takes about 5 minutes with a 10 min walk from the station or First Bus number 3, X1/ X2, X5 takes about 15 min</w:t>
      </w:r>
      <w:r w:rsidR="008A3372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.</w:t>
      </w:r>
    </w:p>
    <w:p w14:paraId="65C7A627" w14:textId="77777777" w:rsidR="00496788" w:rsidRPr="00FC7D1E" w:rsidRDefault="00496788" w:rsidP="00496788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Bridgwater &amp; Taunton College</w:t>
      </w:r>
    </w:p>
    <w:p w14:paraId="373E1955" w14:textId="0252CE6A" w:rsidR="00496788" w:rsidRPr="00FC7D1E" w:rsidRDefault="00496788" w:rsidP="00496788">
      <w:pPr>
        <w:pStyle w:val="ListParagraph"/>
        <w:numPr>
          <w:ilvl w:val="0"/>
          <w:numId w:val="7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Bridgwater Campus – </w:t>
      </w:r>
      <w:proofErr w:type="spellStart"/>
      <w:r w:rsidRPr="00FC7D1E">
        <w:rPr>
          <w:rFonts w:cstheme="minorHAnsi"/>
          <w:color w:val="002060"/>
        </w:rPr>
        <w:t>Worle</w:t>
      </w:r>
      <w:proofErr w:type="spellEnd"/>
      <w:r w:rsidR="009227FD" w:rsidRPr="00FC7D1E">
        <w:rPr>
          <w:rFonts w:cstheme="minorHAnsi"/>
          <w:color w:val="002060"/>
        </w:rPr>
        <w:t xml:space="preserve"> Parkway</w:t>
      </w:r>
      <w:r w:rsidRPr="00FC7D1E">
        <w:rPr>
          <w:rFonts w:cstheme="minorHAnsi"/>
          <w:color w:val="002060"/>
        </w:rPr>
        <w:t xml:space="preserve"> to Bridgwater </w:t>
      </w:r>
      <w:r w:rsidR="00012D79" w:rsidRPr="00FC7D1E">
        <w:rPr>
          <w:rFonts w:cstheme="minorHAnsi"/>
          <w:color w:val="002060"/>
        </w:rPr>
        <w:t>t</w:t>
      </w:r>
      <w:r w:rsidRPr="00FC7D1E">
        <w:rPr>
          <w:rFonts w:cstheme="minorHAnsi"/>
          <w:color w:val="002060"/>
        </w:rPr>
        <w:t xml:space="preserve">rain </w:t>
      </w:r>
      <w:r w:rsidR="00012D79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tation takes about 26 min</w:t>
      </w:r>
      <w:r w:rsidR="008A3372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 xml:space="preserve"> or the Bakers </w:t>
      </w:r>
      <w:r w:rsidR="0069324D" w:rsidRPr="00FC7D1E">
        <w:rPr>
          <w:rFonts w:cstheme="minorHAnsi"/>
          <w:color w:val="002060"/>
        </w:rPr>
        <w:t>coach</w:t>
      </w:r>
      <w:r w:rsidRPr="00FC7D1E">
        <w:rPr>
          <w:rFonts w:cstheme="minorHAnsi"/>
          <w:color w:val="002060"/>
        </w:rPr>
        <w:t xml:space="preserve"> number 612 takes about 40 min</w:t>
      </w:r>
      <w:r w:rsidR="008A3372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.</w:t>
      </w:r>
    </w:p>
    <w:p w14:paraId="645EB2AF" w14:textId="32F70AD4" w:rsidR="00496788" w:rsidRPr="00FC7D1E" w:rsidRDefault="00496788" w:rsidP="00496788">
      <w:pPr>
        <w:pStyle w:val="ListParagraph"/>
        <w:numPr>
          <w:ilvl w:val="0"/>
          <w:numId w:val="7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Cannington Campus </w:t>
      </w:r>
      <w:r w:rsidR="008369A1" w:rsidRPr="00FC7D1E">
        <w:rPr>
          <w:rFonts w:cstheme="minorHAnsi"/>
          <w:color w:val="002060"/>
        </w:rPr>
        <w:t xml:space="preserve">(animal care &amp; </w:t>
      </w:r>
      <w:r w:rsidR="00CB4A29" w:rsidRPr="00FC7D1E">
        <w:rPr>
          <w:rFonts w:cstheme="minorHAnsi"/>
          <w:color w:val="002060"/>
        </w:rPr>
        <w:t>n</w:t>
      </w:r>
      <w:r w:rsidR="008369A1" w:rsidRPr="00FC7D1E">
        <w:rPr>
          <w:rFonts w:cstheme="minorHAnsi"/>
          <w:color w:val="002060"/>
        </w:rPr>
        <w:t>uclear engineering)</w:t>
      </w:r>
      <w:r w:rsidRPr="00FC7D1E">
        <w:rPr>
          <w:rFonts w:cstheme="minorHAnsi"/>
          <w:color w:val="002060"/>
        </w:rPr>
        <w:t>– connecting buses from Bridgwater Campus take about 20 min</w:t>
      </w:r>
      <w:r w:rsidR="008A3372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.</w:t>
      </w:r>
    </w:p>
    <w:p w14:paraId="1FF9D77E" w14:textId="77777777" w:rsidR="00496788" w:rsidRPr="00FC7D1E" w:rsidRDefault="00496788" w:rsidP="00496788">
      <w:pPr>
        <w:spacing w:after="240"/>
        <w:rPr>
          <w:rFonts w:cstheme="minorHAnsi"/>
          <w:b/>
          <w:color w:val="002060"/>
        </w:rPr>
      </w:pPr>
      <w:r w:rsidRPr="00FC7D1E">
        <w:rPr>
          <w:rFonts w:cstheme="minorHAnsi"/>
          <w:b/>
          <w:color w:val="002060"/>
        </w:rPr>
        <w:t>King Alfred 6th Form</w:t>
      </w:r>
    </w:p>
    <w:p w14:paraId="4ECCB02C" w14:textId="77777777" w:rsidR="00496788" w:rsidRPr="00FC7D1E" w:rsidRDefault="00496788" w:rsidP="00496788">
      <w:pPr>
        <w:pStyle w:val="ListParagraph"/>
        <w:numPr>
          <w:ilvl w:val="0"/>
          <w:numId w:val="8"/>
        </w:numPr>
        <w:spacing w:after="240"/>
        <w:rPr>
          <w:rFonts w:cstheme="minorHAnsi"/>
          <w:color w:val="002060"/>
        </w:rPr>
      </w:pPr>
      <w:r w:rsidRPr="00FC7D1E">
        <w:rPr>
          <w:rFonts w:cstheme="minorHAnsi"/>
          <w:color w:val="002060"/>
        </w:rPr>
        <w:t xml:space="preserve">Travel bursary for all </w:t>
      </w:r>
      <w:r w:rsidR="003E7642" w:rsidRPr="00FC7D1E">
        <w:rPr>
          <w:rFonts w:cstheme="minorHAnsi"/>
          <w:color w:val="002060"/>
        </w:rPr>
        <w:t>T</w:t>
      </w:r>
      <w:r w:rsidRPr="00FC7D1E">
        <w:rPr>
          <w:rFonts w:cstheme="minorHAnsi"/>
          <w:color w:val="002060"/>
        </w:rPr>
        <w:t>PLT students is available.</w:t>
      </w:r>
    </w:p>
    <w:p w14:paraId="2423C53C" w14:textId="37F5300E" w:rsidR="008A3372" w:rsidRPr="00FC7D1E" w:rsidRDefault="00496788" w:rsidP="00937B67">
      <w:pPr>
        <w:pStyle w:val="ListParagraph"/>
        <w:numPr>
          <w:ilvl w:val="0"/>
          <w:numId w:val="8"/>
        </w:numPr>
        <w:spacing w:after="240"/>
        <w:rPr>
          <w:rFonts w:cstheme="minorHAnsi"/>
          <w:color w:val="002060"/>
        </w:rPr>
      </w:pPr>
      <w:proofErr w:type="spellStart"/>
      <w:r w:rsidRPr="00FC7D1E">
        <w:rPr>
          <w:rFonts w:cstheme="minorHAnsi"/>
          <w:color w:val="002060"/>
        </w:rPr>
        <w:t>Worle</w:t>
      </w:r>
      <w:proofErr w:type="spellEnd"/>
      <w:r w:rsidR="00CB4A29" w:rsidRPr="00FC7D1E">
        <w:rPr>
          <w:rFonts w:cstheme="minorHAnsi"/>
          <w:color w:val="002060"/>
        </w:rPr>
        <w:t xml:space="preserve"> Parkway</w:t>
      </w:r>
      <w:r w:rsidRPr="00FC7D1E">
        <w:rPr>
          <w:rFonts w:cstheme="minorHAnsi"/>
          <w:color w:val="002060"/>
        </w:rPr>
        <w:t xml:space="preserve"> to Highbridge </w:t>
      </w:r>
      <w:r w:rsidR="00CB4A29" w:rsidRPr="00FC7D1E">
        <w:rPr>
          <w:rFonts w:cstheme="minorHAnsi"/>
          <w:color w:val="002060"/>
        </w:rPr>
        <w:t>t</w:t>
      </w:r>
      <w:r w:rsidRPr="00FC7D1E">
        <w:rPr>
          <w:rFonts w:cstheme="minorHAnsi"/>
          <w:color w:val="002060"/>
        </w:rPr>
        <w:t xml:space="preserve">rain </w:t>
      </w:r>
      <w:r w:rsidR="00CB4A29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>tation takes about 18 min</w:t>
      </w:r>
      <w:r w:rsidR="008A3372" w:rsidRPr="00FC7D1E">
        <w:rPr>
          <w:rFonts w:cstheme="minorHAnsi"/>
          <w:color w:val="002060"/>
        </w:rPr>
        <w:t>s</w:t>
      </w:r>
      <w:r w:rsidRPr="00FC7D1E">
        <w:rPr>
          <w:rFonts w:cstheme="minorHAnsi"/>
          <w:color w:val="002060"/>
        </w:rPr>
        <w:t xml:space="preserve"> with a 15 min walk from the station</w:t>
      </w:r>
    </w:p>
    <w:sectPr w:rsidR="008A3372" w:rsidRPr="00FC7D1E" w:rsidSect="00CF52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1005" w14:textId="77777777" w:rsidR="005315C6" w:rsidRDefault="005315C6" w:rsidP="00CF520D">
      <w:pPr>
        <w:spacing w:after="0" w:line="240" w:lineRule="auto"/>
      </w:pPr>
      <w:r>
        <w:separator/>
      </w:r>
    </w:p>
  </w:endnote>
  <w:endnote w:type="continuationSeparator" w:id="0">
    <w:p w14:paraId="1FF46500" w14:textId="77777777" w:rsidR="005315C6" w:rsidRDefault="005315C6" w:rsidP="00C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194F3" w14:textId="77777777" w:rsidR="005315C6" w:rsidRDefault="005315C6" w:rsidP="00CF520D">
      <w:pPr>
        <w:spacing w:after="0" w:line="240" w:lineRule="auto"/>
      </w:pPr>
      <w:r>
        <w:separator/>
      </w:r>
    </w:p>
  </w:footnote>
  <w:footnote w:type="continuationSeparator" w:id="0">
    <w:p w14:paraId="1C843876" w14:textId="77777777" w:rsidR="005315C6" w:rsidRDefault="005315C6" w:rsidP="00CF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5AB"/>
    <w:multiLevelType w:val="hybridMultilevel"/>
    <w:tmpl w:val="ABB0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771"/>
    <w:multiLevelType w:val="hybridMultilevel"/>
    <w:tmpl w:val="B45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53EF"/>
    <w:multiLevelType w:val="hybridMultilevel"/>
    <w:tmpl w:val="A02E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1A58"/>
    <w:multiLevelType w:val="hybridMultilevel"/>
    <w:tmpl w:val="C2AC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F59"/>
    <w:multiLevelType w:val="hybridMultilevel"/>
    <w:tmpl w:val="E13C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33EA"/>
    <w:multiLevelType w:val="hybridMultilevel"/>
    <w:tmpl w:val="8DCE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60C"/>
    <w:multiLevelType w:val="hybridMultilevel"/>
    <w:tmpl w:val="4804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B94"/>
    <w:multiLevelType w:val="hybridMultilevel"/>
    <w:tmpl w:val="24960D86"/>
    <w:lvl w:ilvl="0" w:tplc="4392AAF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29F"/>
    <w:multiLevelType w:val="hybridMultilevel"/>
    <w:tmpl w:val="0A14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7FAF"/>
    <w:multiLevelType w:val="hybridMultilevel"/>
    <w:tmpl w:val="71FC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512F1"/>
    <w:multiLevelType w:val="hybridMultilevel"/>
    <w:tmpl w:val="A21EEA5C"/>
    <w:lvl w:ilvl="0" w:tplc="4392AAF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54"/>
    <w:rsid w:val="000115B7"/>
    <w:rsid w:val="00012D79"/>
    <w:rsid w:val="000417FE"/>
    <w:rsid w:val="00065555"/>
    <w:rsid w:val="00077E58"/>
    <w:rsid w:val="000F6086"/>
    <w:rsid w:val="00112A59"/>
    <w:rsid w:val="00124245"/>
    <w:rsid w:val="00127750"/>
    <w:rsid w:val="001643C2"/>
    <w:rsid w:val="001727C6"/>
    <w:rsid w:val="001858EC"/>
    <w:rsid w:val="001C1F31"/>
    <w:rsid w:val="001D5C32"/>
    <w:rsid w:val="0025498E"/>
    <w:rsid w:val="002D40AE"/>
    <w:rsid w:val="00380D2B"/>
    <w:rsid w:val="003C44F1"/>
    <w:rsid w:val="003E7642"/>
    <w:rsid w:val="00401DF6"/>
    <w:rsid w:val="00403ED1"/>
    <w:rsid w:val="00432754"/>
    <w:rsid w:val="00496788"/>
    <w:rsid w:val="004F1A11"/>
    <w:rsid w:val="004F6E80"/>
    <w:rsid w:val="005315C6"/>
    <w:rsid w:val="005531E4"/>
    <w:rsid w:val="00576A4C"/>
    <w:rsid w:val="0059033F"/>
    <w:rsid w:val="005A1DC1"/>
    <w:rsid w:val="005B3795"/>
    <w:rsid w:val="00674BAF"/>
    <w:rsid w:val="0069324D"/>
    <w:rsid w:val="00753522"/>
    <w:rsid w:val="008369A1"/>
    <w:rsid w:val="008477F2"/>
    <w:rsid w:val="00891378"/>
    <w:rsid w:val="008A3372"/>
    <w:rsid w:val="008D4D33"/>
    <w:rsid w:val="00900FD7"/>
    <w:rsid w:val="009227FD"/>
    <w:rsid w:val="00937B67"/>
    <w:rsid w:val="0094046B"/>
    <w:rsid w:val="0098539A"/>
    <w:rsid w:val="009E4793"/>
    <w:rsid w:val="009E7DF4"/>
    <w:rsid w:val="009F021B"/>
    <w:rsid w:val="009F1F13"/>
    <w:rsid w:val="00AF1120"/>
    <w:rsid w:val="00AF4D12"/>
    <w:rsid w:val="00B14F4C"/>
    <w:rsid w:val="00B7673D"/>
    <w:rsid w:val="00BB60BF"/>
    <w:rsid w:val="00BB6645"/>
    <w:rsid w:val="00C45058"/>
    <w:rsid w:val="00C904D1"/>
    <w:rsid w:val="00CA523C"/>
    <w:rsid w:val="00CB1AAB"/>
    <w:rsid w:val="00CB4A29"/>
    <w:rsid w:val="00CF520D"/>
    <w:rsid w:val="00D01A20"/>
    <w:rsid w:val="00D044D4"/>
    <w:rsid w:val="00D10FCA"/>
    <w:rsid w:val="00D36F13"/>
    <w:rsid w:val="00D45952"/>
    <w:rsid w:val="00D8686B"/>
    <w:rsid w:val="00D90CE4"/>
    <w:rsid w:val="00EB2CE7"/>
    <w:rsid w:val="00F25C73"/>
    <w:rsid w:val="00F55B0F"/>
    <w:rsid w:val="00F76914"/>
    <w:rsid w:val="00F826B8"/>
    <w:rsid w:val="00FA6EA7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E7A8"/>
  <w15:chartTrackingRefBased/>
  <w15:docId w15:val="{4CE94893-AE6A-44C7-96B8-BCFC5C6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B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2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4F6E8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C1F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3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D"/>
  </w:style>
  <w:style w:type="paragraph" w:styleId="Footer">
    <w:name w:val="footer"/>
    <w:basedOn w:val="Normal"/>
    <w:link w:val="FooterChar"/>
    <w:uiPriority w:val="99"/>
    <w:unhideWhenUsed/>
    <w:rsid w:val="00CF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kasa.org.uk/welcome-to-sixth-form" TargetMode="External"/><Relationship Id="rId18" Type="http://schemas.openxmlformats.org/officeDocument/2006/relationships/hyperlink" Target="https://www.nailseaschool.com/sixth-form/welcome-to-sixth-form/" TargetMode="External"/><Relationship Id="rId26" Type="http://schemas.openxmlformats.org/officeDocument/2006/relationships/hyperlink" Target="https://www.gov.uk/become-apprent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gscol.ac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weston.ac.uk" TargetMode="External"/><Relationship Id="rId17" Type="http://schemas.openxmlformats.org/officeDocument/2006/relationships/hyperlink" Target="https://www.backwellschool.net/page/?title=Sixth+Form&amp;pid=20" TargetMode="External"/><Relationship Id="rId25" Type="http://schemas.openxmlformats.org/officeDocument/2006/relationships/hyperlink" Target="https://www.accesscreative.ac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urchill-academy.org/Sixth-Form/Apply-to-the-Sixth-Form/" TargetMode="External"/><Relationship Id="rId20" Type="http://schemas.openxmlformats.org/officeDocument/2006/relationships/hyperlink" Target="http://www.sgscol.ac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boomsatsum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interstokehundredacademy.clf.uk/post16/" TargetMode="External"/><Relationship Id="rId23" Type="http://schemas.openxmlformats.org/officeDocument/2006/relationships/hyperlink" Target="https://www.bcfc.co.uk/robins-foundation/education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cityofbristol.ac.uk/school-leav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tc.ac.uk/find-a-course/" TargetMode="External"/><Relationship Id="rId22" Type="http://schemas.openxmlformats.org/officeDocument/2006/relationships/hyperlink" Target="https://www.clevedonschool.org.uk/Sixth-Form-Prospectu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BFF7B376F174AB58D38BE5BB45934" ma:contentTypeVersion="9" ma:contentTypeDescription="Create a new document." ma:contentTypeScope="" ma:versionID="cfb0f8e81a62f20cb07680393577750c">
  <xsd:schema xmlns:xsd="http://www.w3.org/2001/XMLSchema" xmlns:xs="http://www.w3.org/2001/XMLSchema" xmlns:p="http://schemas.microsoft.com/office/2006/metadata/properties" xmlns:ns3="1640bc7d-ed0d-40dc-8038-cd9642092fe5" targetNamespace="http://schemas.microsoft.com/office/2006/metadata/properties" ma:root="true" ma:fieldsID="cbf84ec093dafa6a6d0cd23839b8c69e" ns3:_="">
    <xsd:import namespace="1640bc7d-ed0d-40dc-8038-cd9642092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bc7d-ed0d-40dc-8038-cd9642092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5CD98-48C1-4B7E-9FD7-7C74B746F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0bc7d-ed0d-40dc-8038-cd9642092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675E1-4BC4-4885-8E82-ECEFD798F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A2EF0-BBFD-4901-9753-C37474671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PCSA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Wilmot</dc:creator>
  <cp:keywords/>
  <dc:description/>
  <cp:lastModifiedBy>Leeza Cuthbertson</cp:lastModifiedBy>
  <cp:revision>3</cp:revision>
  <cp:lastPrinted>2019-10-14T13:26:00Z</cp:lastPrinted>
  <dcterms:created xsi:type="dcterms:W3CDTF">2023-09-25T12:44:00Z</dcterms:created>
  <dcterms:modified xsi:type="dcterms:W3CDTF">2023-09-25T12:58:00Z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0x010100EB3BFF7B376F174AB58D38BE5BB45934</vt:lpwstr>
  </property>
</Properties>
</file>